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87CEA2" w14:textId="2978F72B" w:rsidR="00F364E5" w:rsidRPr="00B85B79" w:rsidRDefault="00F364E5" w:rsidP="00B85B79">
      <w:pPr>
        <w:pStyle w:val="OmniPage1"/>
        <w:tabs>
          <w:tab w:val="right" w:pos="7615"/>
        </w:tabs>
        <w:ind w:right="1"/>
        <w:jc w:val="center"/>
        <w:rPr>
          <w:rFonts w:ascii="Roboto" w:hAnsi="Roboto" w:cs="Arial"/>
          <w:b/>
          <w:sz w:val="24"/>
          <w:szCs w:val="24"/>
          <w:lang w:val="it-IT"/>
        </w:rPr>
      </w:pPr>
      <w:r w:rsidRPr="005D1D90">
        <w:rPr>
          <w:rFonts w:ascii="Roboto" w:hAnsi="Roboto" w:cs="Arial"/>
          <w:b/>
          <w:sz w:val="24"/>
          <w:szCs w:val="24"/>
          <w:lang w:val="it-IT"/>
        </w:rPr>
        <w:t xml:space="preserve">Informativa sui trattamenti di dati personali effettuati per la gestione </w:t>
      </w:r>
      <w:r w:rsidR="008F46FC">
        <w:rPr>
          <w:rFonts w:ascii="Roboto" w:hAnsi="Roboto" w:cs="Arial"/>
          <w:b/>
          <w:sz w:val="24"/>
          <w:szCs w:val="24"/>
          <w:lang w:val="it-IT"/>
        </w:rPr>
        <w:t xml:space="preserve">del servizio </w:t>
      </w:r>
      <w:r w:rsidR="0030005E">
        <w:rPr>
          <w:rFonts w:ascii="Roboto" w:hAnsi="Roboto" w:cs="Arial"/>
          <w:b/>
          <w:sz w:val="24"/>
          <w:szCs w:val="24"/>
          <w:lang w:val="it-IT"/>
        </w:rPr>
        <w:t>Tecnico</w:t>
      </w:r>
      <w:r w:rsidR="008F46FC">
        <w:rPr>
          <w:rFonts w:ascii="Roboto" w:hAnsi="Roboto" w:cs="Arial"/>
          <w:b/>
          <w:sz w:val="24"/>
          <w:szCs w:val="24"/>
          <w:lang w:val="it-IT"/>
        </w:rPr>
        <w:t>.</w:t>
      </w:r>
    </w:p>
    <w:p w14:paraId="0955DD12" w14:textId="77777777" w:rsidR="00D8551F" w:rsidRPr="00F364E5" w:rsidRDefault="00D8551F">
      <w:pPr>
        <w:jc w:val="both"/>
        <w:rPr>
          <w:rFonts w:ascii="Roboto" w:hAnsi="Roboto" w:cs="Arial"/>
          <w:b/>
          <w:lang w:val="it-IT"/>
        </w:rPr>
      </w:pPr>
    </w:p>
    <w:p w14:paraId="3E0EBA68" w14:textId="4E4CF4F9" w:rsidR="006D580D" w:rsidRDefault="00D95633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 xml:space="preserve">La informiamo </w:t>
      </w:r>
      <w:r w:rsidR="006D580D" w:rsidRPr="00F364E5">
        <w:rPr>
          <w:rFonts w:ascii="Roboto" w:hAnsi="Roboto" w:cs="Arial"/>
          <w:lang w:val="it-IT"/>
        </w:rPr>
        <w:t>che il Regolamento UE 2016/679 e il Decreto legislativo 196/2003 hanno ad oggetto la protezione delle persone fisiche con riguardo al trattamento dei dati personali.</w:t>
      </w:r>
    </w:p>
    <w:p w14:paraId="0225351E" w14:textId="643F25DE" w:rsidR="00D95633" w:rsidRDefault="00D95633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  <w:r>
        <w:rPr>
          <w:rFonts w:ascii="Roboto" w:hAnsi="Roboto" w:cs="Arial"/>
          <w:lang w:val="it-IT"/>
        </w:rPr>
        <w:t>Gli artt. 13 e 14 del Regolamento UE 2016/679 prevedono che il soggetto i cui dati vengono trattati (Lei, in qualità di interessato) venga debitamente informato sul trattamento medesimo.</w:t>
      </w:r>
    </w:p>
    <w:p w14:paraId="15AC9E26" w14:textId="49804094" w:rsidR="0034488B" w:rsidRDefault="0034488B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p w14:paraId="583A3B04" w14:textId="77777777" w:rsidR="005A2E1D" w:rsidRDefault="005A2E1D" w:rsidP="00FC75F7">
      <w:pPr>
        <w:pStyle w:val="OmniPage1"/>
        <w:ind w:right="45"/>
        <w:jc w:val="both"/>
        <w:rPr>
          <w:rFonts w:ascii="Roboto" w:hAnsi="Roboto" w:cs="Arial"/>
          <w:lang w:val="it-IT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125"/>
      </w:tblGrid>
      <w:tr w:rsidR="00820C87" w:rsidRPr="00820C87" w14:paraId="12948B07" w14:textId="77777777" w:rsidTr="00820C87">
        <w:tc>
          <w:tcPr>
            <w:tcW w:w="3085" w:type="dxa"/>
            <w:shd w:val="clear" w:color="auto" w:fill="D9D9D9"/>
          </w:tcPr>
          <w:p w14:paraId="6112DE5A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28263C0" w14:textId="60B031F0" w:rsidR="0034488B" w:rsidRPr="00820C87" w:rsidRDefault="00AD1257" w:rsidP="00AD125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TITOLARE</w:t>
            </w:r>
          </w:p>
        </w:tc>
        <w:tc>
          <w:tcPr>
            <w:tcW w:w="6125" w:type="dxa"/>
            <w:shd w:val="clear" w:color="auto" w:fill="D9D9D9"/>
          </w:tcPr>
          <w:p w14:paraId="27EA1A61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F39AC51" w14:textId="6278B10E" w:rsidR="0034488B" w:rsidRPr="00820C87" w:rsidRDefault="0034488B" w:rsidP="00AD125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TITOLARE DEL TRATTAMENTO</w:t>
            </w:r>
          </w:p>
        </w:tc>
      </w:tr>
      <w:tr w:rsidR="00652545" w:rsidRPr="00820C87" w14:paraId="6282F9FB" w14:textId="77777777" w:rsidTr="00820C87">
        <w:tc>
          <w:tcPr>
            <w:tcW w:w="3085" w:type="dxa"/>
          </w:tcPr>
          <w:p w14:paraId="6778C23D" w14:textId="008970B5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1584" behindDoc="0" locked="0" layoutInCell="1" allowOverlap="1" wp14:anchorId="05BA8DE4" wp14:editId="1976E059">
                  <wp:simplePos x="0" y="0"/>
                  <wp:positionH relativeFrom="margin">
                    <wp:posOffset>0</wp:posOffset>
                  </wp:positionH>
                  <wp:positionV relativeFrom="margin">
                    <wp:posOffset>36830</wp:posOffset>
                  </wp:positionV>
                  <wp:extent cx="574040" cy="720090"/>
                  <wp:effectExtent l="0" t="0" r="0" b="3810"/>
                  <wp:wrapSquare wrapText="bothSides"/>
                  <wp:docPr id="7" name="Immagine 7" descr="Icona informativa privacy Dati di contatto del titolare e rappresentante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cona informativa privacy Dati di contatto del titolare e rappresentante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361203" w14:textId="59ED9C7B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Chi decide le modalità e le finalità del trattamento?</w:t>
            </w:r>
          </w:p>
          <w:p w14:paraId="236CA014" w14:textId="5FAC1ACE" w:rsidR="0034488B" w:rsidRPr="00820C87" w:rsidRDefault="00657887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Il Comune di Denno,</w:t>
            </w:r>
            <w:r w:rsidR="006E73DD" w:rsidRPr="00820C87">
              <w:rPr>
                <w:rFonts w:ascii="Roboto" w:hAnsi="Roboto"/>
                <w:lang w:val="it-IT"/>
              </w:rPr>
              <w:t xml:space="preserve"> in qualità di titolare</w:t>
            </w:r>
            <w:r>
              <w:rPr>
                <w:rFonts w:ascii="Roboto" w:hAnsi="Roboto"/>
                <w:lang w:val="it-IT"/>
              </w:rPr>
              <w:t xml:space="preserve"> </w:t>
            </w:r>
            <w:r w:rsidR="006E73DD" w:rsidRPr="00820C87">
              <w:rPr>
                <w:rFonts w:ascii="Roboto" w:hAnsi="Roboto"/>
                <w:lang w:val="it-IT"/>
              </w:rPr>
              <w:t>del trattamento, decide le modalità e le finalità del trattamento.</w:t>
            </w:r>
          </w:p>
          <w:p w14:paraId="67A638B9" w14:textId="659515A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221B76E3" w14:textId="77777777" w:rsidR="00283D22" w:rsidRPr="00820C87" w:rsidRDefault="00283D22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</w:p>
          <w:p w14:paraId="71310B35" w14:textId="4A7F6C7F" w:rsidR="006E73DD" w:rsidRDefault="008F46FC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Comune di Denno</w:t>
            </w:r>
            <w:r w:rsidR="006E73DD" w:rsidRPr="00820C87">
              <w:rPr>
                <w:rFonts w:ascii="Roboto" w:hAnsi="Roboto"/>
                <w:lang w:val="it-IT"/>
              </w:rPr>
              <w:t xml:space="preserve"> con sede a </w:t>
            </w:r>
            <w:r>
              <w:rPr>
                <w:rFonts w:ascii="Roboto" w:hAnsi="Roboto"/>
                <w:lang w:val="it-IT"/>
              </w:rPr>
              <w:t>Denno</w:t>
            </w:r>
            <w:r w:rsidR="006E73DD" w:rsidRPr="00820C87">
              <w:rPr>
                <w:rFonts w:ascii="Roboto" w:hAnsi="Roboto"/>
                <w:lang w:val="it-IT"/>
              </w:rPr>
              <w:t xml:space="preserve"> in via </w:t>
            </w:r>
            <w:r>
              <w:rPr>
                <w:rFonts w:ascii="Roboto" w:hAnsi="Roboto"/>
                <w:lang w:val="it-IT"/>
              </w:rPr>
              <w:t xml:space="preserve">Giovanni </w:t>
            </w:r>
            <w:proofErr w:type="spellStart"/>
            <w:r>
              <w:rPr>
                <w:rFonts w:ascii="Roboto" w:hAnsi="Roboto"/>
                <w:lang w:val="it-IT"/>
              </w:rPr>
              <w:t>Ossanna</w:t>
            </w:r>
            <w:proofErr w:type="spellEnd"/>
            <w:r>
              <w:rPr>
                <w:rFonts w:ascii="Roboto" w:hAnsi="Roboto"/>
                <w:lang w:val="it-IT"/>
              </w:rPr>
              <w:t xml:space="preserve"> n. 1</w:t>
            </w:r>
          </w:p>
          <w:p w14:paraId="66EA98D9" w14:textId="77777777" w:rsidR="000A212B" w:rsidRPr="00820C87" w:rsidRDefault="000A212B" w:rsidP="00820C87">
            <w:pPr>
              <w:pStyle w:val="OmniPage1"/>
              <w:ind w:left="12"/>
              <w:jc w:val="both"/>
              <w:rPr>
                <w:rFonts w:ascii="Roboto" w:hAnsi="Roboto"/>
                <w:lang w:val="it-IT"/>
              </w:rPr>
            </w:pPr>
          </w:p>
          <w:p w14:paraId="2414D6F1" w14:textId="07BA8667" w:rsidR="007F20A9" w:rsidRPr="00820C87" w:rsidRDefault="007F20A9" w:rsidP="00820C87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Roboto" w:hAnsi="Roboto"/>
                <w:lang w:val="it-IT"/>
              </w:rPr>
            </w:pPr>
            <w:proofErr w:type="spellStart"/>
            <w:r>
              <w:rPr>
                <w:rFonts w:ascii="Roboto" w:hAnsi="Roboto"/>
                <w:lang w:val="it-IT"/>
              </w:rPr>
              <w:t>pec</w:t>
            </w:r>
            <w:proofErr w:type="spellEnd"/>
            <w:r w:rsidR="008F46FC">
              <w:rPr>
                <w:rFonts w:ascii="Roboto" w:hAnsi="Roboto"/>
                <w:lang w:val="it-IT"/>
              </w:rPr>
              <w:t>: comune@pec.comune.denno.tn.it</w:t>
            </w:r>
          </w:p>
          <w:p w14:paraId="1E510F2B" w14:textId="7F643F5F" w:rsidR="008F46FC" w:rsidRDefault="008F46FC" w:rsidP="008F46FC">
            <w:pPr>
              <w:pStyle w:val="OmniPage1"/>
              <w:numPr>
                <w:ilvl w:val="0"/>
                <w:numId w:val="6"/>
              </w:numPr>
              <w:ind w:left="358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sito internet: </w:t>
            </w:r>
            <w:hyperlink r:id="rId9" w:history="1">
              <w:r w:rsidRPr="00572759">
                <w:rPr>
                  <w:rStyle w:val="Collegamentoipertestuale"/>
                  <w:rFonts w:ascii="Roboto" w:hAnsi="Roboto"/>
                  <w:lang w:val="it-IT"/>
                </w:rPr>
                <w:t>www.comune.denno.tn.it</w:t>
              </w:r>
            </w:hyperlink>
          </w:p>
          <w:p w14:paraId="26BFA4D6" w14:textId="77777777" w:rsidR="008F46FC" w:rsidRDefault="008F46FC" w:rsidP="008F46FC">
            <w:pPr>
              <w:pStyle w:val="OmniPage1"/>
              <w:jc w:val="both"/>
              <w:rPr>
                <w:rFonts w:ascii="Roboto" w:hAnsi="Roboto"/>
                <w:lang w:val="it-IT"/>
              </w:rPr>
            </w:pPr>
          </w:p>
          <w:p w14:paraId="6EDAFF59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E50ECB" w14:paraId="2FAA6E62" w14:textId="77777777" w:rsidTr="00820C87">
        <w:tc>
          <w:tcPr>
            <w:tcW w:w="3085" w:type="dxa"/>
            <w:shd w:val="clear" w:color="auto" w:fill="D9D9D9"/>
          </w:tcPr>
          <w:p w14:paraId="123485C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A81A339" w14:textId="5B02B708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RPD</w:t>
            </w:r>
          </w:p>
          <w:p w14:paraId="55BD0DBD" w14:textId="2F65ABEE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8A563A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0C4F9A7" w14:textId="03FDBF6D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RESPONSABILE PER LA PROTEZIONE DATI</w:t>
            </w:r>
          </w:p>
        </w:tc>
      </w:tr>
      <w:tr w:rsidR="00652545" w:rsidRPr="00820C87" w14:paraId="306C7A75" w14:textId="77777777" w:rsidTr="00820C87">
        <w:tc>
          <w:tcPr>
            <w:tcW w:w="3085" w:type="dxa"/>
          </w:tcPr>
          <w:p w14:paraId="2A31B6FC" w14:textId="484AD38C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2608" behindDoc="0" locked="0" layoutInCell="1" allowOverlap="1" wp14:anchorId="4D8F521E" wp14:editId="04F50EF1">
                  <wp:simplePos x="0" y="0"/>
                  <wp:positionH relativeFrom="margin">
                    <wp:posOffset>0</wp:posOffset>
                  </wp:positionH>
                  <wp:positionV relativeFrom="margin">
                    <wp:posOffset>73025</wp:posOffset>
                  </wp:positionV>
                  <wp:extent cx="575945" cy="575945"/>
                  <wp:effectExtent l="0" t="0" r="0" b="0"/>
                  <wp:wrapSquare wrapText="bothSides"/>
                  <wp:docPr id="8" name="Immagine 8" descr="Icona informativa privacy Dati di contatto del responsabile della protezione dei dati DPO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ona informativa privacy Dati di contatto del responsabile della protezione dei dati DPO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575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6707EB" w14:textId="7F6D9673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Chi è il RPD?</w:t>
            </w:r>
          </w:p>
          <w:p w14:paraId="758760AF" w14:textId="7777777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Responsabile per la protezione dei dati (RPD) è il soggetto individuato dal titolare del trattamento che svolge funzioni di supporto e controllo, sull’applicazione del Regolamento UE.</w:t>
            </w:r>
          </w:p>
          <w:p w14:paraId="385982F7" w14:textId="283E3516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04B01151" w14:textId="77777777" w:rsidR="00283D22" w:rsidRPr="00820C87" w:rsidRDefault="00283D22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</w:p>
          <w:p w14:paraId="71AB6599" w14:textId="12ACA7DA" w:rsidR="003F5E76" w:rsidRPr="00820C87" w:rsidRDefault="003F5E76" w:rsidP="00820C87">
            <w:pPr>
              <w:pStyle w:val="OmniPage1"/>
              <w:ind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>Consorzio dei Comuni Trentini, con sede a Trento</w:t>
            </w:r>
            <w:r w:rsidRPr="00820C87">
              <w:rPr>
                <w:rFonts w:ascii="Roboto" w:hAnsi="Roboto"/>
                <w:lang w:val="it-IT"/>
              </w:rPr>
              <w:t>,</w:t>
            </w:r>
            <w:r w:rsidRPr="003F5E76">
              <w:rPr>
                <w:rFonts w:ascii="Roboto" w:hAnsi="Roboto"/>
                <w:lang w:val="it-IT"/>
              </w:rPr>
              <w:t xml:space="preserve"> in via Torre Verde 23 </w:t>
            </w:r>
          </w:p>
          <w:p w14:paraId="77FCE02B" w14:textId="77777777" w:rsidR="003F5E76" w:rsidRPr="00820C87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e-mail </w:t>
            </w:r>
            <w:hyperlink r:id="rId11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servizioRPD@comunitrentini.it</w:t>
              </w:r>
            </w:hyperlink>
          </w:p>
          <w:p w14:paraId="3F64472B" w14:textId="2BD9F956" w:rsidR="003F5E76" w:rsidRPr="003F5E76" w:rsidRDefault="003F5E76" w:rsidP="00820C87">
            <w:pPr>
              <w:pStyle w:val="OmniPage1"/>
              <w:numPr>
                <w:ilvl w:val="0"/>
                <w:numId w:val="7"/>
              </w:numPr>
              <w:ind w:left="358" w:right="45"/>
              <w:rPr>
                <w:rFonts w:ascii="Roboto" w:hAnsi="Roboto"/>
                <w:lang w:val="it-IT"/>
              </w:rPr>
            </w:pPr>
            <w:r w:rsidRPr="003F5E76">
              <w:rPr>
                <w:rFonts w:ascii="Roboto" w:hAnsi="Roboto"/>
                <w:lang w:val="it-IT"/>
              </w:rPr>
              <w:t xml:space="preserve">sito internet </w:t>
            </w:r>
            <w:hyperlink r:id="rId12" w:history="1">
              <w:r w:rsidRPr="003F5E76">
                <w:rPr>
                  <w:rStyle w:val="Collegamentoipertestuale"/>
                  <w:rFonts w:ascii="Roboto" w:hAnsi="Roboto"/>
                  <w:lang w:val="it-IT"/>
                </w:rPr>
                <w:t>www.comunitrentini.it</w:t>
              </w:r>
            </w:hyperlink>
            <w:r w:rsidRPr="003F5E76">
              <w:rPr>
                <w:rFonts w:ascii="Roboto" w:hAnsi="Roboto"/>
                <w:lang w:val="it-IT"/>
              </w:rPr>
              <w:t xml:space="preserve"> </w:t>
            </w:r>
          </w:p>
          <w:p w14:paraId="5D01FDA5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E50ECB" w14:paraId="5C623538" w14:textId="77777777" w:rsidTr="00820C87">
        <w:tc>
          <w:tcPr>
            <w:tcW w:w="3085" w:type="dxa"/>
            <w:shd w:val="clear" w:color="auto" w:fill="D9D9D9"/>
          </w:tcPr>
          <w:p w14:paraId="32DF1B0A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45A3371" w14:textId="3BEDF50F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DATI</w:t>
            </w:r>
          </w:p>
          <w:p w14:paraId="4CA2BA56" w14:textId="0A5FB2C7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B5EF5E1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9D35B4C" w14:textId="341D194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CATEGORIE DI DATI PERSONALI TRATTATI</w:t>
            </w:r>
          </w:p>
        </w:tc>
      </w:tr>
      <w:tr w:rsidR="00652545" w:rsidRPr="00E50ECB" w14:paraId="583272FD" w14:textId="77777777" w:rsidTr="00820C87">
        <w:tc>
          <w:tcPr>
            <w:tcW w:w="3085" w:type="dxa"/>
          </w:tcPr>
          <w:p w14:paraId="7F1D553C" w14:textId="3B458ED2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3632" behindDoc="0" locked="0" layoutInCell="1" allowOverlap="1" wp14:anchorId="5E869958" wp14:editId="47524C4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106045</wp:posOffset>
                  </wp:positionV>
                  <wp:extent cx="701040" cy="720090"/>
                  <wp:effectExtent l="0" t="0" r="3810" b="3810"/>
                  <wp:wrapSquare wrapText="bothSides"/>
                  <wp:docPr id="9" name="Immagine 9" descr="Icona informativa privacy Categorie di dati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ona informativa privacy Categorie di dati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7B0FE" w14:textId="0A65561C" w:rsidR="003F5E76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Quali dati raccogliamo?</w:t>
            </w:r>
          </w:p>
          <w:p w14:paraId="3EA0918A" w14:textId="58F072C5" w:rsidR="0034488B" w:rsidRPr="00820C87" w:rsidRDefault="003F5E7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Raccogliamo diverse categorie di dati personali, a seconda della finalità del trattamento.</w:t>
            </w:r>
          </w:p>
        </w:tc>
        <w:tc>
          <w:tcPr>
            <w:tcW w:w="6125" w:type="dxa"/>
          </w:tcPr>
          <w:p w14:paraId="7E9251C4" w14:textId="77777777" w:rsidR="00283D22" w:rsidRPr="00820C87" w:rsidRDefault="00283D22" w:rsidP="00820C87">
            <w:pPr>
              <w:pStyle w:val="OmniPage1"/>
              <w:ind w:left="358" w:right="45"/>
              <w:jc w:val="both"/>
              <w:rPr>
                <w:rFonts w:ascii="Roboto" w:hAnsi="Roboto"/>
                <w:lang w:val="it-IT"/>
              </w:rPr>
            </w:pPr>
          </w:p>
          <w:p w14:paraId="5FFD39C6" w14:textId="71950FF6" w:rsidR="003F5E76" w:rsidRPr="00C4282E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i/>
                <w:iCs/>
                <w:lang w:val="it-IT"/>
              </w:rPr>
              <w:t xml:space="preserve">dati identificativi semplici (es. nome, cognome, data di nascita, telefono, </w:t>
            </w:r>
            <w:r w:rsidR="00CD2FB0" w:rsidRPr="00C4282E">
              <w:rPr>
                <w:rFonts w:ascii="Roboto" w:hAnsi="Roboto"/>
                <w:i/>
                <w:iCs/>
                <w:lang w:val="it-IT"/>
              </w:rPr>
              <w:t>e-mail, username, password,</w:t>
            </w:r>
            <w:r w:rsidRPr="00C4282E">
              <w:rPr>
                <w:rFonts w:ascii="Roboto" w:hAnsi="Roboto"/>
                <w:i/>
                <w:iCs/>
                <w:lang w:val="it-IT"/>
              </w:rPr>
              <w:t xml:space="preserve"> …)</w:t>
            </w:r>
          </w:p>
          <w:p w14:paraId="7CCC20B8" w14:textId="01874F14" w:rsidR="003F5E76" w:rsidRPr="00C4282E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i/>
                <w:iCs/>
                <w:lang w:val="it-IT"/>
              </w:rPr>
              <w:t>categorie particolari di dati (es. salute, minori</w:t>
            </w:r>
            <w:proofErr w:type="gramStart"/>
            <w:r w:rsidRPr="00C4282E">
              <w:rPr>
                <w:rFonts w:ascii="Roboto" w:hAnsi="Roboto"/>
                <w:i/>
                <w:iCs/>
                <w:lang w:val="it-IT"/>
              </w:rPr>
              <w:t xml:space="preserve"> ,…</w:t>
            </w:r>
            <w:proofErr w:type="gramEnd"/>
            <w:r w:rsidRPr="00C4282E">
              <w:rPr>
                <w:rFonts w:ascii="Roboto" w:hAnsi="Roboto"/>
                <w:i/>
                <w:iCs/>
                <w:lang w:val="it-IT"/>
              </w:rPr>
              <w:t>)</w:t>
            </w:r>
          </w:p>
          <w:p w14:paraId="67795D8E" w14:textId="1ECCC0CA" w:rsidR="003F5E76" w:rsidRPr="00C4282E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C4282E">
              <w:rPr>
                <w:rFonts w:ascii="Roboto" w:hAnsi="Roboto"/>
                <w:i/>
                <w:iCs/>
                <w:lang w:val="it-IT"/>
              </w:rPr>
              <w:t xml:space="preserve">dati di localizzazione (es. coordinate </w:t>
            </w:r>
            <w:proofErr w:type="spellStart"/>
            <w:r w:rsidRPr="00C4282E">
              <w:rPr>
                <w:rFonts w:ascii="Roboto" w:hAnsi="Roboto"/>
                <w:i/>
                <w:iCs/>
                <w:lang w:val="it-IT"/>
              </w:rPr>
              <w:t>gps</w:t>
            </w:r>
            <w:proofErr w:type="spellEnd"/>
            <w:r w:rsidRPr="00C4282E">
              <w:rPr>
                <w:rFonts w:ascii="Roboto" w:hAnsi="Roboto"/>
                <w:i/>
                <w:iCs/>
                <w:lang w:val="it-IT"/>
              </w:rPr>
              <w:t>, indirizzo IP, …)</w:t>
            </w:r>
          </w:p>
          <w:p w14:paraId="6C58036F" w14:textId="77777777" w:rsidR="003F5E76" w:rsidRPr="00C4282E" w:rsidRDefault="003F5E76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C4282E">
              <w:rPr>
                <w:rFonts w:ascii="Roboto" w:hAnsi="Roboto"/>
                <w:i/>
                <w:iCs/>
                <w:lang w:val="it-IT"/>
              </w:rPr>
              <w:t>dati giudiziari (es. condanne penali, reati, misure di sicurezza, …)</w:t>
            </w:r>
          </w:p>
          <w:p w14:paraId="50F6A9DA" w14:textId="37EC40FA" w:rsidR="000A212B" w:rsidRPr="00C4282E" w:rsidRDefault="00C4282E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C4282E">
              <w:rPr>
                <w:rFonts w:ascii="Roboto" w:hAnsi="Roboto"/>
                <w:i/>
                <w:iCs/>
                <w:lang w:val="it-IT"/>
              </w:rPr>
              <w:t xml:space="preserve">dati giudiziari </w:t>
            </w:r>
            <w:r w:rsidR="0054580B" w:rsidRPr="00C4282E">
              <w:rPr>
                <w:rFonts w:ascii="Roboto" w:hAnsi="Roboto"/>
                <w:i/>
                <w:iCs/>
                <w:lang w:val="it-IT"/>
              </w:rPr>
              <w:t>(es.</w:t>
            </w:r>
            <w:r w:rsidRPr="00C4282E">
              <w:rPr>
                <w:rFonts w:ascii="Roboto" w:hAnsi="Roboto"/>
                <w:i/>
                <w:iCs/>
                <w:lang w:val="it-IT"/>
              </w:rPr>
              <w:t xml:space="preserve"> condanne penali, reati, misure di sicurezza, …)</w:t>
            </w:r>
          </w:p>
          <w:p w14:paraId="27D8ACCE" w14:textId="162DEC88" w:rsidR="00C4282E" w:rsidRPr="00C4282E" w:rsidRDefault="00C4282E" w:rsidP="00820C87">
            <w:pPr>
              <w:pStyle w:val="OmniPage1"/>
              <w:numPr>
                <w:ilvl w:val="0"/>
                <w:numId w:val="8"/>
              </w:numPr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C4282E">
              <w:rPr>
                <w:rFonts w:ascii="Roboto" w:hAnsi="Roboto"/>
                <w:i/>
                <w:iCs/>
                <w:lang w:val="it-IT"/>
              </w:rPr>
              <w:t>dati relativi all’attività economica, dati patrimoniali, titoli edilizi o paesaggistici.</w:t>
            </w:r>
          </w:p>
          <w:p w14:paraId="30FC4010" w14:textId="7C193214" w:rsidR="00283D22" w:rsidRPr="00820C87" w:rsidRDefault="00283D22" w:rsidP="00820C87">
            <w:pPr>
              <w:pStyle w:val="OmniPage1"/>
              <w:ind w:left="358" w:right="45"/>
              <w:jc w:val="both"/>
              <w:rPr>
                <w:rFonts w:ascii="Roboto" w:hAnsi="Roboto"/>
                <w:i/>
                <w:iCs/>
                <w:lang w:val="it-IT"/>
              </w:rPr>
            </w:pPr>
          </w:p>
        </w:tc>
      </w:tr>
      <w:tr w:rsidR="00820C87" w:rsidRPr="00820C87" w14:paraId="60283F98" w14:textId="77777777" w:rsidTr="00820C87">
        <w:tc>
          <w:tcPr>
            <w:tcW w:w="3085" w:type="dxa"/>
            <w:shd w:val="clear" w:color="auto" w:fill="D9D9D9"/>
          </w:tcPr>
          <w:p w14:paraId="28069F67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E5DC430" w14:textId="650BB112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</w:t>
            </w:r>
          </w:p>
          <w:p w14:paraId="22723133" w14:textId="637443E6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1470A3B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1D62A7A" w14:textId="211DEF4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FONTE DEI DATI</w:t>
            </w:r>
          </w:p>
        </w:tc>
      </w:tr>
      <w:tr w:rsidR="00652545" w:rsidRPr="00E50ECB" w14:paraId="75895573" w14:textId="77777777" w:rsidTr="00820C87">
        <w:tc>
          <w:tcPr>
            <w:tcW w:w="3085" w:type="dxa"/>
          </w:tcPr>
          <w:p w14:paraId="5C124CD1" w14:textId="2A8B322E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54656" behindDoc="0" locked="0" layoutInCell="1" allowOverlap="1" wp14:anchorId="11BDE976" wp14:editId="24FA1F30">
                  <wp:simplePos x="0" y="0"/>
                  <wp:positionH relativeFrom="margin">
                    <wp:posOffset>0</wp:posOffset>
                  </wp:positionH>
                  <wp:positionV relativeFrom="margin">
                    <wp:posOffset>109855</wp:posOffset>
                  </wp:positionV>
                  <wp:extent cx="720090" cy="720090"/>
                  <wp:effectExtent l="0" t="0" r="3810" b="3810"/>
                  <wp:wrapSquare wrapText="bothSides"/>
                  <wp:docPr id="10" name="Immagine 10" descr="Icona informativa privacy Fonte dei dati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cona informativa privacy Fonte dei dati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A4999" w14:textId="39A723B9" w:rsidR="0034488B" w:rsidRPr="00820C87" w:rsidRDefault="00CD2FB0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Dove sono stati raccolti i dati?</w:t>
            </w:r>
          </w:p>
          <w:p w14:paraId="017B8E92" w14:textId="77777777" w:rsidR="00CD2FB0" w:rsidRPr="00820C87" w:rsidRDefault="00CD2FB0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possono essere raccolti direttamente presso l’interessato, oppure presso enti terzi che ne hanno fatto comunicazione al titolare del trattamento.</w:t>
            </w:r>
          </w:p>
          <w:p w14:paraId="031C89AE" w14:textId="17D92C0C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178917B5" w14:textId="77777777" w:rsidR="00283D22" w:rsidRPr="00820C87" w:rsidRDefault="00283D22" w:rsidP="00820C87">
            <w:pPr>
              <w:pStyle w:val="OmniPage1"/>
              <w:jc w:val="both"/>
              <w:rPr>
                <w:rFonts w:ascii="Roboto" w:hAnsi="Roboto"/>
                <w:i/>
                <w:lang w:val="it-IT"/>
              </w:rPr>
            </w:pPr>
          </w:p>
          <w:p w14:paraId="180D216E" w14:textId="1BC2914A" w:rsidR="00CD2FB0" w:rsidRPr="00CD2FB0" w:rsidRDefault="00CD2FB0" w:rsidP="00820C87">
            <w:pPr>
              <w:pStyle w:val="OmniPage1"/>
              <w:numPr>
                <w:ilvl w:val="0"/>
                <w:numId w:val="2"/>
              </w:numPr>
              <w:tabs>
                <w:tab w:val="clear" w:pos="780"/>
              </w:tabs>
              <w:jc w:val="both"/>
              <w:rPr>
                <w:rFonts w:ascii="Roboto" w:hAnsi="Roboto"/>
                <w:i/>
                <w:lang w:val="it-IT"/>
              </w:rPr>
            </w:pPr>
            <w:r w:rsidRPr="00CD2FB0">
              <w:rPr>
                <w:rFonts w:ascii="Roboto" w:hAnsi="Roboto"/>
                <w:lang w:val="it-IT"/>
              </w:rPr>
              <w:t>sono stati raccolti presso</w:t>
            </w:r>
            <w:r w:rsidR="00F77B83">
              <w:rPr>
                <w:rFonts w:ascii="Roboto" w:hAnsi="Roboto"/>
                <w:lang w:val="it-IT"/>
              </w:rPr>
              <w:t xml:space="preserve"> uffici delle pubbliche amministrazioni o società in house autorizzati alla trasmissione;</w:t>
            </w:r>
          </w:p>
          <w:p w14:paraId="4AC8490F" w14:textId="77777777" w:rsidR="00CD2FB0" w:rsidRPr="00CD2FB0" w:rsidRDefault="00CD2FB0" w:rsidP="00820C87">
            <w:pPr>
              <w:pStyle w:val="OmniPage1"/>
              <w:numPr>
                <w:ilvl w:val="0"/>
                <w:numId w:val="2"/>
              </w:numPr>
              <w:jc w:val="both"/>
              <w:rPr>
                <w:rFonts w:ascii="Roboto" w:hAnsi="Roboto"/>
                <w:lang w:val="it-IT"/>
              </w:rPr>
            </w:pPr>
            <w:r w:rsidRPr="00CD2FB0">
              <w:rPr>
                <w:rFonts w:ascii="Roboto" w:hAnsi="Roboto"/>
                <w:lang w:val="it-IT"/>
              </w:rPr>
              <w:t>sono stati raccolti presso l’interessato (lei medesimo).</w:t>
            </w:r>
          </w:p>
          <w:p w14:paraId="78DA9B6B" w14:textId="77777777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820C87" w14:paraId="239F1B12" w14:textId="77777777" w:rsidTr="00820C87">
        <w:tc>
          <w:tcPr>
            <w:tcW w:w="3085" w:type="dxa"/>
            <w:shd w:val="clear" w:color="auto" w:fill="D9D9D9"/>
          </w:tcPr>
          <w:p w14:paraId="11E8B11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7478FD5" w14:textId="2A296A88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SCOPO</w:t>
            </w:r>
          </w:p>
          <w:p w14:paraId="30A01E2E" w14:textId="5387AEBE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DBAA40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9B298DD" w14:textId="26DF4083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FINALITÀ DEL TRATTAMENTO</w:t>
            </w:r>
          </w:p>
        </w:tc>
      </w:tr>
      <w:tr w:rsidR="00652545" w:rsidRPr="00E50ECB" w14:paraId="717E233F" w14:textId="77777777" w:rsidTr="00820C87">
        <w:tc>
          <w:tcPr>
            <w:tcW w:w="3085" w:type="dxa"/>
          </w:tcPr>
          <w:p w14:paraId="11537609" w14:textId="41CB39CC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5680" behindDoc="0" locked="0" layoutInCell="1" allowOverlap="1" wp14:anchorId="567E4101" wp14:editId="48F6DEB9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20090" cy="720090"/>
                  <wp:effectExtent l="0" t="0" r="3810" b="3810"/>
                  <wp:wrapSquare wrapText="bothSides"/>
                  <wp:docPr id="11" name="Immagine 11" descr="Icona informativa privacy Finalita╠Ç del trattamento Autore Nom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cona informativa privacy Finalita╠Ç del trattamento Autore Nom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E9E138" w14:textId="3162A332" w:rsidR="00487986" w:rsidRPr="00820C87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A che scopo trattiamo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3E066EE5" w14:textId="16C18555" w:rsidR="0034488B" w:rsidRPr="00820C87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Il trattamento dei </w:t>
            </w:r>
            <w:r w:rsidR="00283D22" w:rsidRPr="00820C87">
              <w:rPr>
                <w:rFonts w:ascii="Roboto" w:hAnsi="Roboto"/>
                <w:lang w:val="it-IT"/>
              </w:rPr>
              <w:t>Suo</w:t>
            </w:r>
            <w:r w:rsidRPr="00820C87">
              <w:rPr>
                <w:rFonts w:ascii="Roboto" w:hAnsi="Roboto"/>
                <w:lang w:val="it-IT"/>
              </w:rPr>
              <w:t xml:space="preserve">i dati è realizzato per diverse </w:t>
            </w:r>
            <w:r w:rsidR="00657887">
              <w:rPr>
                <w:rFonts w:ascii="Roboto" w:hAnsi="Roboto"/>
                <w:lang w:val="it-IT"/>
              </w:rPr>
              <w:t xml:space="preserve">finalità, ad esempio per </w:t>
            </w:r>
            <w:r w:rsidR="0095781C">
              <w:rPr>
                <w:rFonts w:ascii="Roboto" w:hAnsi="Roboto"/>
                <w:lang w:val="it-IT"/>
              </w:rPr>
              <w:t>diverse finalità</w:t>
            </w:r>
          </w:p>
          <w:p w14:paraId="29DE51A4" w14:textId="23C7AB61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3B1303E4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3BB93C1C" w14:textId="3CB19FA7" w:rsidR="0034488B" w:rsidRPr="00C4282E" w:rsidRDefault="00487986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 xml:space="preserve">I dati personali vengono raccolti e trattati per le seguenti attività: </w:t>
            </w:r>
          </w:p>
          <w:p w14:paraId="0546AC6D" w14:textId="01CA2541" w:rsidR="00C4282E" w:rsidRP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>gestione delle procedure per il rilascio di concessioni e autorizzazioni edilizie;</w:t>
            </w:r>
          </w:p>
          <w:p w14:paraId="4303DE58" w14:textId="79626C34" w:rsidR="00C4282E" w:rsidRP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>istruzione delle varianti al PRG;</w:t>
            </w:r>
          </w:p>
          <w:p w14:paraId="4FDE1075" w14:textId="11AE8B0E" w:rsidR="00C4282E" w:rsidRP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>verifiche e certificazioni di agibilità;</w:t>
            </w:r>
          </w:p>
          <w:p w14:paraId="70194869" w14:textId="1F5CD188" w:rsidR="00C4282E" w:rsidRP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>rilascio di certificati di destinazione urbanistica;</w:t>
            </w:r>
          </w:p>
          <w:p w14:paraId="46DF0CE5" w14:textId="435DAF3F" w:rsidR="00C4282E" w:rsidRP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>gestione delle gare di appalto;</w:t>
            </w:r>
          </w:p>
          <w:p w14:paraId="7C18E2D1" w14:textId="7B8716A0" w:rsidR="00C4282E" w:rsidRP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>progettazione e direzione delle opere pubbliche;</w:t>
            </w:r>
          </w:p>
          <w:p w14:paraId="087BEDC4" w14:textId="2749DB9A" w:rsidR="00C4282E" w:rsidRP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 xml:space="preserve">gestione delle piattaforme di acquisizione elettronica (MEPA e </w:t>
            </w:r>
            <w:r w:rsidR="00AD1257">
              <w:rPr>
                <w:rFonts w:ascii="Roboto" w:hAnsi="Roboto"/>
                <w:lang w:val="it-IT"/>
              </w:rPr>
              <w:t>CONTRACTA</w:t>
            </w:r>
            <w:r w:rsidRPr="00C4282E">
              <w:rPr>
                <w:rFonts w:ascii="Roboto" w:hAnsi="Roboto"/>
                <w:lang w:val="it-IT"/>
              </w:rPr>
              <w:t>);</w:t>
            </w:r>
          </w:p>
          <w:p w14:paraId="09B199AF" w14:textId="20C9DE44" w:rsid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>gestione del patrimonio e della manutenzione;</w:t>
            </w:r>
          </w:p>
          <w:p w14:paraId="577A5D3D" w14:textId="16D70F7A" w:rsidR="00AD1257" w:rsidRPr="00C4282E" w:rsidRDefault="00AD1257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>posa di lapidi e monumenti cimiteriali;</w:t>
            </w:r>
          </w:p>
          <w:p w14:paraId="7B60AC0B" w14:textId="09B139E5" w:rsidR="00C4282E" w:rsidRPr="00C4282E" w:rsidRDefault="00C4282E" w:rsidP="00C4282E">
            <w:pPr>
              <w:pStyle w:val="OmniPage1"/>
              <w:numPr>
                <w:ilvl w:val="0"/>
                <w:numId w:val="10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>altre attività connesse.</w:t>
            </w:r>
          </w:p>
          <w:p w14:paraId="50EEBAB9" w14:textId="7EEF4F5B" w:rsidR="00936BE4" w:rsidRPr="00820C87" w:rsidRDefault="00936BE4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C4282E">
              <w:rPr>
                <w:rFonts w:ascii="Roboto" w:hAnsi="Roboto"/>
                <w:lang w:val="it-IT"/>
              </w:rPr>
              <w:t xml:space="preserve">Inoltre, i dati personali possono essere trattati per finalità diverse da quelle per le quali sono stati raccolti, garantendo in ogni caso la </w:t>
            </w:r>
            <w:r w:rsidR="00700983" w:rsidRPr="00C4282E">
              <w:rPr>
                <w:rFonts w:ascii="Roboto" w:hAnsi="Roboto"/>
                <w:lang w:val="it-IT"/>
              </w:rPr>
              <w:t>coerenza</w:t>
            </w:r>
            <w:r w:rsidRPr="00C4282E">
              <w:rPr>
                <w:rFonts w:ascii="Roboto" w:hAnsi="Roboto"/>
                <w:lang w:val="it-IT"/>
              </w:rPr>
              <w:t xml:space="preserve"> con </w:t>
            </w:r>
            <w:r w:rsidR="00700983" w:rsidRPr="00C4282E">
              <w:rPr>
                <w:rFonts w:ascii="Roboto" w:hAnsi="Roboto"/>
                <w:lang w:val="it-IT"/>
              </w:rPr>
              <w:t>i fini istituzionali</w:t>
            </w:r>
            <w:r w:rsidRPr="00C4282E">
              <w:rPr>
                <w:rFonts w:ascii="Roboto" w:hAnsi="Roboto"/>
                <w:lang w:val="it-IT"/>
              </w:rPr>
              <w:t>.</w:t>
            </w:r>
            <w:r w:rsidR="00700983" w:rsidRPr="00820C87">
              <w:rPr>
                <w:rFonts w:ascii="Roboto" w:hAnsi="Roboto"/>
                <w:lang w:val="it-IT"/>
              </w:rPr>
              <w:t xml:space="preserve"> </w:t>
            </w:r>
          </w:p>
        </w:tc>
      </w:tr>
      <w:tr w:rsidR="00820C87" w:rsidRPr="00820C87" w14:paraId="64578FB5" w14:textId="77777777" w:rsidTr="00820C87">
        <w:tc>
          <w:tcPr>
            <w:tcW w:w="3085" w:type="dxa"/>
            <w:shd w:val="clear" w:color="auto" w:fill="D9D9D9"/>
          </w:tcPr>
          <w:p w14:paraId="662164E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5A7848A4" w14:textId="08CAC62D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CONDIZIONI</w:t>
            </w:r>
          </w:p>
          <w:p w14:paraId="0F1B1223" w14:textId="2FE0B479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117D2395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C939212" w14:textId="37A35EEB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BASE GIURIDICA DEL TRATTAMENTO</w:t>
            </w:r>
          </w:p>
        </w:tc>
      </w:tr>
      <w:tr w:rsidR="00652545" w:rsidRPr="00E50ECB" w14:paraId="11CA1174" w14:textId="77777777" w:rsidTr="005A2E1D">
        <w:trPr>
          <w:trHeight w:val="2490"/>
        </w:trPr>
        <w:tc>
          <w:tcPr>
            <w:tcW w:w="3085" w:type="dxa"/>
          </w:tcPr>
          <w:p w14:paraId="6BC66939" w14:textId="61DD1FA5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6704" behindDoc="0" locked="0" layoutInCell="1" allowOverlap="1" wp14:anchorId="3B80F7EE" wp14:editId="3278DDAE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132080</wp:posOffset>
                  </wp:positionV>
                  <wp:extent cx="725805" cy="720090"/>
                  <wp:effectExtent l="0" t="0" r="0" b="3810"/>
                  <wp:wrapSquare wrapText="bothSides"/>
                  <wp:docPr id="12" name="Immagine 12" descr="Icona informativa privacy Base legale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cona informativa privacy Base legale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80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00D8EE" w14:textId="66A0A093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>Quale condizione rende lecito il trattamento?</w:t>
            </w:r>
          </w:p>
          <w:p w14:paraId="58E351D8" w14:textId="77777777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Il trattamento, per essere lecito, deve essere fondato su un’adeguata base giuridica.</w:t>
            </w:r>
          </w:p>
          <w:p w14:paraId="0E31046C" w14:textId="38DB8753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1DC0AEB7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1B7CC3B3" w14:textId="0EAAB0D3" w:rsidR="0034488B" w:rsidRDefault="0065270F" w:rsidP="00C4282E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Codice degli enti Locali - </w:t>
            </w:r>
            <w:r w:rsidRPr="0065270F">
              <w:rPr>
                <w:rFonts w:ascii="Roboto" w:hAnsi="Roboto"/>
                <w:lang w:val="it-IT"/>
              </w:rPr>
              <w:t>Legge regionale 3 maggio 2018, n. 2 e s.m.</w:t>
            </w:r>
            <w:r w:rsidR="00685621">
              <w:rPr>
                <w:rFonts w:ascii="Roboto" w:hAnsi="Roboto"/>
                <w:lang w:val="it-IT"/>
              </w:rPr>
              <w:t>;</w:t>
            </w:r>
          </w:p>
          <w:p w14:paraId="4533D81E" w14:textId="7C9C2E57" w:rsidR="0065270F" w:rsidRDefault="0065270F" w:rsidP="0065270F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65270F">
              <w:rPr>
                <w:rFonts w:ascii="Roboto" w:hAnsi="Roboto"/>
                <w:lang w:val="it-IT"/>
              </w:rPr>
              <w:t>Legge provinciale per il governo del territorio - 4 agosto 2015, n. 15</w:t>
            </w:r>
            <w:r w:rsidR="00685621">
              <w:rPr>
                <w:rFonts w:ascii="Roboto" w:hAnsi="Roboto"/>
                <w:lang w:val="it-IT"/>
              </w:rPr>
              <w:t>;</w:t>
            </w:r>
          </w:p>
          <w:p w14:paraId="158A6F08" w14:textId="12316E8C" w:rsidR="00874BF9" w:rsidRDefault="00874BF9" w:rsidP="0065270F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DPP </w:t>
            </w:r>
            <w:r w:rsidRPr="00874BF9">
              <w:rPr>
                <w:rFonts w:ascii="Roboto" w:hAnsi="Roboto"/>
                <w:lang w:val="it-IT"/>
              </w:rPr>
              <w:t xml:space="preserve">19 </w:t>
            </w:r>
            <w:proofErr w:type="spellStart"/>
            <w:r w:rsidRPr="00874BF9">
              <w:rPr>
                <w:rFonts w:ascii="Roboto" w:hAnsi="Roboto"/>
                <w:lang w:val="it-IT"/>
              </w:rPr>
              <w:t>maggio</w:t>
            </w:r>
            <w:proofErr w:type="spellEnd"/>
            <w:r w:rsidRPr="00874BF9">
              <w:rPr>
                <w:rFonts w:ascii="Roboto" w:hAnsi="Roboto"/>
                <w:lang w:val="it-IT"/>
              </w:rPr>
              <w:t xml:space="preserve"> 2017, n. 8-61/</w:t>
            </w:r>
            <w:proofErr w:type="spellStart"/>
            <w:r w:rsidRPr="00874BF9">
              <w:rPr>
                <w:rFonts w:ascii="Roboto" w:hAnsi="Roboto"/>
                <w:lang w:val="it-IT"/>
              </w:rPr>
              <w:t>Leg</w:t>
            </w:r>
            <w:proofErr w:type="spellEnd"/>
            <w:r w:rsidRPr="00874BF9">
              <w:rPr>
                <w:rFonts w:ascii="Roboto" w:hAnsi="Roboto"/>
                <w:lang w:val="it-IT"/>
              </w:rPr>
              <w:t>;</w:t>
            </w:r>
          </w:p>
          <w:p w14:paraId="602B9F0A" w14:textId="3EF13FE7" w:rsidR="00874BF9" w:rsidRDefault="00874BF9" w:rsidP="0065270F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74BF9">
              <w:rPr>
                <w:rFonts w:ascii="Roboto" w:hAnsi="Roboto"/>
                <w:lang w:val="it-IT"/>
              </w:rPr>
              <w:t>Legge provinciale 4 marzo 2008, n. 1</w:t>
            </w:r>
            <w:r>
              <w:rPr>
                <w:rFonts w:ascii="Roboto" w:hAnsi="Roboto"/>
                <w:lang w:val="it-IT"/>
              </w:rPr>
              <w:t>;</w:t>
            </w:r>
          </w:p>
          <w:p w14:paraId="7276B2A5" w14:textId="01F05122" w:rsidR="00874BF9" w:rsidRPr="0065270F" w:rsidRDefault="00874BF9" w:rsidP="00874BF9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74BF9">
              <w:rPr>
                <w:rFonts w:ascii="Roboto" w:hAnsi="Roboto"/>
                <w:lang w:val="it-IT"/>
              </w:rPr>
              <w:t>D.P.R. 6 giugno 2001, n. 380</w:t>
            </w:r>
            <w:r>
              <w:rPr>
                <w:rFonts w:ascii="Roboto" w:hAnsi="Roboto"/>
                <w:lang w:val="it-IT"/>
              </w:rPr>
              <w:t xml:space="preserve"> </w:t>
            </w:r>
            <w:r w:rsidRPr="00874BF9">
              <w:rPr>
                <w:rFonts w:ascii="Roboto" w:hAnsi="Roboto"/>
                <w:lang w:val="it-IT"/>
              </w:rPr>
              <w:t>Testo unico delle disposizioni legislative e regolamentari in materia edilizia</w:t>
            </w:r>
            <w:r>
              <w:rPr>
                <w:rFonts w:ascii="Roboto" w:hAnsi="Roboto"/>
                <w:lang w:val="it-IT"/>
              </w:rPr>
              <w:t>;</w:t>
            </w:r>
          </w:p>
          <w:p w14:paraId="47196B36" w14:textId="132788D4" w:rsidR="00685621" w:rsidRDefault="00685621" w:rsidP="0065270F">
            <w:pPr>
              <w:pStyle w:val="OmniPage1"/>
              <w:ind w:right="45"/>
              <w:jc w:val="both"/>
              <w:rPr>
                <w:rFonts w:ascii="Roboto" w:hAnsi="Roboto"/>
              </w:rPr>
            </w:pPr>
            <w:proofErr w:type="spellStart"/>
            <w:r>
              <w:rPr>
                <w:rFonts w:ascii="Roboto" w:hAnsi="Roboto"/>
              </w:rPr>
              <w:t>Regolamento</w:t>
            </w:r>
            <w:proofErr w:type="spellEnd"/>
            <w:r>
              <w:rPr>
                <w:rFonts w:ascii="Roboto" w:hAnsi="Roboto"/>
              </w:rPr>
              <w:t xml:space="preserve"> </w:t>
            </w:r>
            <w:proofErr w:type="spellStart"/>
            <w:r>
              <w:rPr>
                <w:rFonts w:ascii="Roboto" w:hAnsi="Roboto"/>
              </w:rPr>
              <w:t>edilizio</w:t>
            </w:r>
            <w:proofErr w:type="spellEnd"/>
            <w:r>
              <w:rPr>
                <w:rFonts w:ascii="Roboto" w:hAnsi="Roboto"/>
              </w:rPr>
              <w:t xml:space="preserve"> </w:t>
            </w:r>
            <w:proofErr w:type="spellStart"/>
            <w:proofErr w:type="gramStart"/>
            <w:r>
              <w:rPr>
                <w:rFonts w:ascii="Roboto" w:hAnsi="Roboto"/>
              </w:rPr>
              <w:t>comunale</w:t>
            </w:r>
            <w:proofErr w:type="spellEnd"/>
            <w:r>
              <w:rPr>
                <w:rFonts w:ascii="Roboto" w:hAnsi="Roboto"/>
              </w:rPr>
              <w:t>;</w:t>
            </w:r>
            <w:proofErr w:type="gramEnd"/>
          </w:p>
          <w:p w14:paraId="0D8CC6D6" w14:textId="13A04D29" w:rsidR="00874BF9" w:rsidRDefault="00874BF9" w:rsidP="0065270F">
            <w:pPr>
              <w:pStyle w:val="OmniPage1"/>
              <w:ind w:right="45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Piano </w:t>
            </w:r>
            <w:proofErr w:type="spellStart"/>
            <w:r>
              <w:rPr>
                <w:rFonts w:ascii="Roboto" w:hAnsi="Roboto"/>
              </w:rPr>
              <w:t>regolatore</w:t>
            </w:r>
            <w:proofErr w:type="spellEnd"/>
            <w:r>
              <w:rPr>
                <w:rFonts w:ascii="Roboto" w:hAnsi="Roboto"/>
              </w:rPr>
              <w:t xml:space="preserve"> </w:t>
            </w:r>
            <w:proofErr w:type="gramStart"/>
            <w:r>
              <w:rPr>
                <w:rFonts w:ascii="Roboto" w:hAnsi="Roboto"/>
              </w:rPr>
              <w:t>generale;</w:t>
            </w:r>
            <w:proofErr w:type="gramEnd"/>
          </w:p>
          <w:p w14:paraId="73403A0A" w14:textId="77777777" w:rsidR="00874BF9" w:rsidRPr="0065270F" w:rsidRDefault="00874BF9" w:rsidP="00874BF9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rFonts w:ascii="Roboto" w:hAnsi="Roboto"/>
                <w:lang w:val="it-IT"/>
              </w:rPr>
              <w:t xml:space="preserve">Decreto trasparenza - </w:t>
            </w:r>
            <w:r w:rsidRPr="0065270F">
              <w:rPr>
                <w:rFonts w:ascii="Roboto" w:hAnsi="Roboto"/>
                <w:lang w:val="it-IT"/>
              </w:rPr>
              <w:t>14 marzo 2013, n. 33</w:t>
            </w:r>
            <w:r>
              <w:rPr>
                <w:rFonts w:ascii="Roboto" w:hAnsi="Roboto"/>
                <w:lang w:val="it-IT"/>
              </w:rPr>
              <w:t>;</w:t>
            </w:r>
          </w:p>
          <w:p w14:paraId="5CEC6088" w14:textId="7B653B12" w:rsidR="00874BF9" w:rsidRDefault="00874BF9" w:rsidP="0065270F">
            <w:pPr>
              <w:pStyle w:val="OmniPage1"/>
              <w:ind w:right="45"/>
              <w:jc w:val="both"/>
              <w:rPr>
                <w:rFonts w:ascii="Roboto" w:hAnsi="Roboto"/>
              </w:rPr>
            </w:pPr>
            <w:r w:rsidRPr="0065270F">
              <w:rPr>
                <w:rFonts w:ascii="Roboto" w:hAnsi="Roboto"/>
              </w:rPr>
              <w:t xml:space="preserve">Legge </w:t>
            </w:r>
            <w:proofErr w:type="spellStart"/>
            <w:r w:rsidRPr="0065270F">
              <w:rPr>
                <w:rFonts w:ascii="Roboto" w:hAnsi="Roboto"/>
              </w:rPr>
              <w:t>sull'accesso</w:t>
            </w:r>
            <w:proofErr w:type="spellEnd"/>
            <w:r w:rsidRPr="0065270F">
              <w:rPr>
                <w:rFonts w:ascii="Roboto" w:hAnsi="Roboto"/>
              </w:rPr>
              <w:t xml:space="preserve"> </w:t>
            </w:r>
            <w:proofErr w:type="spellStart"/>
            <w:r w:rsidRPr="0065270F">
              <w:rPr>
                <w:rFonts w:ascii="Roboto" w:hAnsi="Roboto"/>
              </w:rPr>
              <w:t>agli</w:t>
            </w:r>
            <w:proofErr w:type="spellEnd"/>
            <w:r w:rsidRPr="0065270F">
              <w:rPr>
                <w:rFonts w:ascii="Roboto" w:hAnsi="Roboto"/>
              </w:rPr>
              <w:t xml:space="preserve"> </w:t>
            </w:r>
            <w:proofErr w:type="spellStart"/>
            <w:r w:rsidRPr="0065270F">
              <w:rPr>
                <w:rFonts w:ascii="Roboto" w:hAnsi="Roboto"/>
              </w:rPr>
              <w:t>atti</w:t>
            </w:r>
            <w:proofErr w:type="spellEnd"/>
            <w:r w:rsidRPr="0065270F">
              <w:rPr>
                <w:rFonts w:ascii="Roboto" w:hAnsi="Roboto"/>
              </w:rPr>
              <w:t xml:space="preserve"> </w:t>
            </w:r>
            <w:proofErr w:type="spellStart"/>
            <w:r w:rsidRPr="0065270F">
              <w:rPr>
                <w:rFonts w:ascii="Roboto" w:hAnsi="Roboto"/>
              </w:rPr>
              <w:t>provinciale</w:t>
            </w:r>
            <w:proofErr w:type="spellEnd"/>
            <w:r w:rsidRPr="0065270F">
              <w:rPr>
                <w:rFonts w:ascii="Roboto" w:hAnsi="Roboto"/>
              </w:rPr>
              <w:t xml:space="preserve"> 24/93"</w:t>
            </w:r>
            <w:r>
              <w:rPr>
                <w:rFonts w:ascii="Roboto" w:hAnsi="Roboto"/>
              </w:rPr>
              <w:t xml:space="preserve">, </w:t>
            </w:r>
            <w:r w:rsidRPr="00685621">
              <w:rPr>
                <w:rFonts w:ascii="Roboto" w:hAnsi="Roboto"/>
              </w:rPr>
              <w:t xml:space="preserve">Legge </w:t>
            </w:r>
            <w:proofErr w:type="spellStart"/>
            <w:r w:rsidRPr="00685621">
              <w:rPr>
                <w:rFonts w:ascii="Roboto" w:hAnsi="Roboto"/>
              </w:rPr>
              <w:t>nazionale</w:t>
            </w:r>
            <w:proofErr w:type="spellEnd"/>
            <w:r w:rsidRPr="00685621">
              <w:rPr>
                <w:rFonts w:ascii="Roboto" w:hAnsi="Roboto"/>
              </w:rPr>
              <w:t xml:space="preserve"> 241/1990</w:t>
            </w:r>
            <w:r>
              <w:rPr>
                <w:rFonts w:ascii="Roboto" w:hAnsi="Roboto"/>
              </w:rPr>
              <w:t>.</w:t>
            </w:r>
          </w:p>
          <w:p w14:paraId="594A3FD3" w14:textId="69AF2F1F" w:rsidR="00685621" w:rsidRPr="0065270F" w:rsidRDefault="00874BF9" w:rsidP="0065270F">
            <w:pPr>
              <w:pStyle w:val="OmniPage1"/>
              <w:ind w:right="45"/>
              <w:jc w:val="both"/>
              <w:rPr>
                <w:rFonts w:ascii="Roboto" w:hAnsi="Roboto"/>
              </w:rPr>
            </w:pPr>
            <w:r>
              <w:rPr>
                <w:rFonts w:ascii="Roboto" w:hAnsi="Roboto"/>
              </w:rPr>
              <w:t>N</w:t>
            </w:r>
            <w:r w:rsidR="00685621" w:rsidRPr="00685621">
              <w:rPr>
                <w:rFonts w:ascii="Roboto" w:hAnsi="Roboto"/>
              </w:rPr>
              <w:t xml:space="preserve">onché </w:t>
            </w:r>
            <w:proofErr w:type="spellStart"/>
            <w:r w:rsidR="00685621" w:rsidRPr="00685621">
              <w:rPr>
                <w:rFonts w:ascii="Roboto" w:hAnsi="Roboto"/>
              </w:rPr>
              <w:t>ulteriori</w:t>
            </w:r>
            <w:proofErr w:type="spellEnd"/>
            <w:r w:rsidR="00685621" w:rsidRPr="00685621">
              <w:rPr>
                <w:rFonts w:ascii="Roboto" w:hAnsi="Roboto"/>
              </w:rPr>
              <w:t xml:space="preserve"> </w:t>
            </w:r>
            <w:proofErr w:type="spellStart"/>
            <w:r w:rsidR="00685621" w:rsidRPr="00685621">
              <w:rPr>
                <w:rFonts w:ascii="Roboto" w:hAnsi="Roboto"/>
              </w:rPr>
              <w:t>specifiche</w:t>
            </w:r>
            <w:proofErr w:type="spellEnd"/>
            <w:r w:rsidR="00685621" w:rsidRPr="00685621">
              <w:rPr>
                <w:rFonts w:ascii="Roboto" w:hAnsi="Roboto"/>
              </w:rPr>
              <w:t xml:space="preserve"> </w:t>
            </w:r>
            <w:proofErr w:type="spellStart"/>
            <w:r w:rsidR="00685621" w:rsidRPr="00685621">
              <w:rPr>
                <w:rFonts w:ascii="Roboto" w:hAnsi="Roboto"/>
              </w:rPr>
              <w:t>norme</w:t>
            </w:r>
            <w:proofErr w:type="spellEnd"/>
            <w:r w:rsidR="00685621" w:rsidRPr="00685621">
              <w:rPr>
                <w:rFonts w:ascii="Roboto" w:hAnsi="Roboto"/>
              </w:rPr>
              <w:t xml:space="preserve"> di </w:t>
            </w:r>
            <w:proofErr w:type="spellStart"/>
            <w:r w:rsidR="00685621" w:rsidRPr="00685621">
              <w:rPr>
                <w:rFonts w:ascii="Roboto" w:hAnsi="Roboto"/>
              </w:rPr>
              <w:t>settore</w:t>
            </w:r>
            <w:proofErr w:type="spellEnd"/>
          </w:p>
          <w:p w14:paraId="09836BC5" w14:textId="36B17F43" w:rsidR="0065270F" w:rsidRPr="00820C87" w:rsidRDefault="0065270F" w:rsidP="00C4282E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5A2E1D" w14:paraId="44BDB9F9" w14:textId="77777777" w:rsidTr="00820C87">
        <w:tc>
          <w:tcPr>
            <w:tcW w:w="3085" w:type="dxa"/>
            <w:shd w:val="clear" w:color="auto" w:fill="D9D9D9"/>
          </w:tcPr>
          <w:p w14:paraId="2B5FCA6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81BDC57" w14:textId="4044D302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</w:t>
            </w:r>
            <w:r w:rsidR="005A2E1D"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À</w:t>
            </w:r>
          </w:p>
          <w:p w14:paraId="100C3B0D" w14:textId="0CE6AA31" w:rsidR="005A2E1D" w:rsidRP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B72A150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40422622" w14:textId="14E54AC8" w:rsidR="0034488B" w:rsidRPr="005A2E1D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5A2E1D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MODALITÀ DEL TRATTAMENTO</w:t>
            </w:r>
          </w:p>
        </w:tc>
      </w:tr>
      <w:tr w:rsidR="00652545" w:rsidRPr="00E50ECB" w14:paraId="0EAD43BB" w14:textId="77777777" w:rsidTr="00820C87">
        <w:tc>
          <w:tcPr>
            <w:tcW w:w="3085" w:type="dxa"/>
          </w:tcPr>
          <w:p w14:paraId="6F8BD406" w14:textId="60F40BF6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lastRenderedPageBreak/>
              <w:drawing>
                <wp:anchor distT="0" distB="0" distL="114300" distR="114300" simplePos="0" relativeHeight="251657728" behindDoc="0" locked="0" layoutInCell="1" allowOverlap="1" wp14:anchorId="08A8A071" wp14:editId="3C31E391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80645</wp:posOffset>
                  </wp:positionV>
                  <wp:extent cx="875030" cy="720090"/>
                  <wp:effectExtent l="0" t="0" r="1270" b="3810"/>
                  <wp:wrapSquare wrapText="bothSides"/>
                  <wp:docPr id="13" name="Immagine 13" descr="Icona informativa privacy Processo decisionale automatizzato profilazione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a informativa privacy Processo decisionale automatizzato profilazione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03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39DFB" w14:textId="32A283CD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 sono al sicuro?</w:t>
            </w:r>
          </w:p>
          <w:p w14:paraId="3D945435" w14:textId="425F02EF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Nel trattare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adottiamo specifiche misure di sicurezza per prevenire la perdita, gli usi illeciti o non corretti e gli accessi non autorizzati ai tuoi dati personali.</w:t>
            </w:r>
          </w:p>
        </w:tc>
        <w:tc>
          <w:tcPr>
            <w:tcW w:w="6125" w:type="dxa"/>
          </w:tcPr>
          <w:p w14:paraId="60D4B35B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3D5C1BDD" w14:textId="03FB756E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trattati con strumenti informatici o manuali e tramite procedure adeguate a garantirne la sicurezza e la riservatezza. Il trattamento è effettuato, esclusivamente per le finalità sopra indicate, da personale specificamente autorizzato in relazione ai compiti e alle mansioni assegnate e nel rispetto del segreto professionale e del segreto di ufficio.</w:t>
            </w:r>
          </w:p>
          <w:p w14:paraId="54862237" w14:textId="77777777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Abbiamo adottato specifiche misure di sicurezza per prevenire la perdita dei dati personali, usi illeciti o non corretti ed accessi non autorizzati, ma la preghiamo di non dimenticare che è essenziale, per la sicurezza dei suoi dati, che il suo dispositivo sia dotato di strumenti quali antivirus costantemente aggiornati e che il provider, che le fornisce la connessione ad Internet, garantisca la trasmissione sicura dei dati in attraverso firewalls, filtri antispamming e analoghi presidi.</w:t>
            </w:r>
          </w:p>
          <w:p w14:paraId="7E6F4B6B" w14:textId="55CDD58B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E50ECB" w14:paraId="7A83BA19" w14:textId="77777777" w:rsidTr="00820C87">
        <w:tc>
          <w:tcPr>
            <w:tcW w:w="3085" w:type="dxa"/>
            <w:shd w:val="clear" w:color="auto" w:fill="D9D9D9"/>
          </w:tcPr>
          <w:p w14:paraId="6D60176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453FEE13" w14:textId="3AEE91E7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CONSERVAZIONE</w:t>
            </w:r>
          </w:p>
          <w:p w14:paraId="280C1A27" w14:textId="14D4DD71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3B3D02A8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3540D00" w14:textId="1A6F4F2C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PERIODO DI CONSERVAZIONE DEI DATI</w:t>
            </w:r>
          </w:p>
        </w:tc>
      </w:tr>
      <w:tr w:rsidR="00652545" w:rsidRPr="00E50ECB" w14:paraId="4F2985CF" w14:textId="77777777" w:rsidTr="00820C87">
        <w:tc>
          <w:tcPr>
            <w:tcW w:w="3085" w:type="dxa"/>
          </w:tcPr>
          <w:p w14:paraId="22859583" w14:textId="699AEBD1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8752" behindDoc="0" locked="0" layoutInCell="1" allowOverlap="1" wp14:anchorId="5FC4DCFE" wp14:editId="5DC1A9C6">
                  <wp:simplePos x="0" y="0"/>
                  <wp:positionH relativeFrom="margin">
                    <wp:posOffset>0</wp:posOffset>
                  </wp:positionH>
                  <wp:positionV relativeFrom="margin">
                    <wp:posOffset>78740</wp:posOffset>
                  </wp:positionV>
                  <wp:extent cx="720090" cy="720090"/>
                  <wp:effectExtent l="0" t="0" r="3810" b="3810"/>
                  <wp:wrapSquare wrapText="bothSides"/>
                  <wp:docPr id="14" name="Immagine 14" descr="Icona informativa privacy Periodo di conservazione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cona informativa privacy Periodo di conservazione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5C106A" w14:textId="22F5689C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Per quanto tempo conserviamo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2A875016" w14:textId="4D5A380B" w:rsidR="0034488B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Conserviamo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per un periodo di tempo che varia in base alle finalità del trattamento.</w:t>
            </w:r>
          </w:p>
        </w:tc>
        <w:tc>
          <w:tcPr>
            <w:tcW w:w="6125" w:type="dxa"/>
          </w:tcPr>
          <w:p w14:paraId="09763988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717661B4" w14:textId="111C65B3" w:rsidR="0097702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I dati sono conservati per il periodo strettamente necessario all’esecuzione del compito o della funzione di interesse pubblico e comunque nei termini di legge.</w:t>
            </w:r>
          </w:p>
          <w:p w14:paraId="512DD0A3" w14:textId="77777777" w:rsidR="00700983" w:rsidRPr="00820C87" w:rsidRDefault="0097702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dati, </w:t>
            </w:r>
            <w:proofErr w:type="spellStart"/>
            <w:r w:rsidRPr="00820C87">
              <w:rPr>
                <w:rFonts w:ascii="Roboto" w:hAnsi="Roboto"/>
                <w:lang w:val="it-IT"/>
              </w:rPr>
              <w:t>pseudonimizzati</w:t>
            </w:r>
            <w:proofErr w:type="spellEnd"/>
            <w:r w:rsidRPr="00820C87">
              <w:rPr>
                <w:rFonts w:ascii="Roboto" w:hAnsi="Roboto"/>
                <w:lang w:val="it-IT"/>
              </w:rPr>
              <w:t xml:space="preserve"> nel rispetto delle misure a tutela dei Suoi diritti e delle Sue libertà, sono riutilizzati, e in alcuni casi comunicati a terzi, esclusivamente a fini statistici. </w:t>
            </w:r>
          </w:p>
          <w:p w14:paraId="40303FCF" w14:textId="59FC19FC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La conservazione dei dati avviene secondo la disciplina dettata dall'art. 44 del Codice dell'Amministrazione digitale (D.lgs. 82/2005), tramite il Polo archivistico regionale dell’Emilia-Romagna - </w:t>
            </w:r>
            <w:proofErr w:type="spellStart"/>
            <w:r w:rsidRPr="00820C87">
              <w:rPr>
                <w:rFonts w:ascii="Roboto" w:hAnsi="Roboto"/>
                <w:lang w:val="it-IT"/>
              </w:rPr>
              <w:t>ParER</w:t>
            </w:r>
            <w:proofErr w:type="spellEnd"/>
            <w:r w:rsidRPr="00820C87">
              <w:rPr>
                <w:rFonts w:ascii="Roboto" w:hAnsi="Roboto"/>
                <w:lang w:val="it-IT"/>
              </w:rPr>
              <w:t>, a tempo indeterminato.</w:t>
            </w:r>
          </w:p>
          <w:p w14:paraId="24183156" w14:textId="6B4B5BFB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E50ECB" w14:paraId="652E7A73" w14:textId="77777777" w:rsidTr="00820C87">
        <w:tc>
          <w:tcPr>
            <w:tcW w:w="3085" w:type="dxa"/>
            <w:shd w:val="clear" w:color="auto" w:fill="D9D9D9"/>
          </w:tcPr>
          <w:p w14:paraId="1D496C6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F16CAB0" w14:textId="7DCF85B5" w:rsidR="0034488B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DESTINATARI</w:t>
            </w:r>
          </w:p>
          <w:p w14:paraId="06FF40AD" w14:textId="6E3C6C62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5ECA2A6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0960E499" w14:textId="24CFE0B7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 CHI POSSONO ESSERE COMUNICATI</w:t>
            </w:r>
          </w:p>
        </w:tc>
      </w:tr>
      <w:tr w:rsidR="00652545" w:rsidRPr="00E50ECB" w14:paraId="385CCB7E" w14:textId="77777777" w:rsidTr="00820C87">
        <w:tc>
          <w:tcPr>
            <w:tcW w:w="3085" w:type="dxa"/>
          </w:tcPr>
          <w:p w14:paraId="2855432B" w14:textId="695D9A52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776" behindDoc="0" locked="0" layoutInCell="1" allowOverlap="1" wp14:anchorId="4043F30A" wp14:editId="00AC3443">
                  <wp:simplePos x="0" y="0"/>
                  <wp:positionH relativeFrom="margin">
                    <wp:posOffset>0</wp:posOffset>
                  </wp:positionH>
                  <wp:positionV relativeFrom="margin">
                    <wp:posOffset>80010</wp:posOffset>
                  </wp:positionV>
                  <wp:extent cx="720090" cy="720090"/>
                  <wp:effectExtent l="0" t="0" r="3810" b="3810"/>
                  <wp:wrapSquare wrapText="bothSides"/>
                  <wp:docPr id="15" name="Immagine 15" descr="Icona informativa privacy Destinatari dei dati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cona informativa privacy Destinatari dei dati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AE7D1F" w14:textId="1F1FCDC7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A chi potremmo trasmettere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 xml:space="preserve">Suoi </w:t>
            </w:r>
            <w:r w:rsidRPr="00820C87">
              <w:rPr>
                <w:rFonts w:ascii="Roboto" w:hAnsi="Roboto"/>
                <w:b/>
                <w:bCs/>
                <w:lang w:val="it-IT"/>
              </w:rPr>
              <w:t>dati?</w:t>
            </w:r>
          </w:p>
          <w:p w14:paraId="3D5F2952" w14:textId="79FE7D91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Per le finalità del trattamento indicate in questa Informativa potremmo trasmettere alcuni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a soggetti esterni che agiscono come titolari e/o responsabili del trattamento. </w:t>
            </w:r>
          </w:p>
          <w:p w14:paraId="431C88CF" w14:textId="45798869" w:rsidR="0034488B" w:rsidRPr="00820C87" w:rsidRDefault="0034488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1A4C8936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73DDE751" w14:textId="1789BE0C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essere trattati da soggetti esterni operanti in qualità di titolari quali, ad esempio, Autorità ed organi di vigilanza e controllo </w:t>
            </w:r>
            <w:proofErr w:type="gramStart"/>
            <w:r w:rsidRPr="00820C87">
              <w:rPr>
                <w:rFonts w:ascii="Roboto" w:hAnsi="Roboto"/>
                <w:lang w:val="it-IT"/>
              </w:rPr>
              <w:t>ed</w:t>
            </w:r>
            <w:proofErr w:type="gramEnd"/>
            <w:r w:rsidRPr="00820C87">
              <w:rPr>
                <w:rFonts w:ascii="Roboto" w:hAnsi="Roboto"/>
                <w:lang w:val="it-IT"/>
              </w:rPr>
              <w:t>, in generale, soggetti, anche privati, legittimati a richiedere i dati, Pubbliche Autorità che ne facciano espressa richiesta per finalità amministrative o istituzionali, secondo quanto disposto dalla normativa vigente, nonché persone, società, associazioni o studi professionali che prestino attività di assistenza e consulenza.</w:t>
            </w:r>
          </w:p>
          <w:p w14:paraId="42AC8804" w14:textId="7444C5EE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</w:t>
            </w:r>
            <w:r w:rsidRPr="00B87368">
              <w:rPr>
                <w:rFonts w:ascii="Roboto" w:hAnsi="Roboto"/>
                <w:i/>
                <w:iCs/>
                <w:lang w:val="it-IT"/>
              </w:rPr>
              <w:t>sono</w:t>
            </w:r>
            <w:r w:rsidRPr="00820C87">
              <w:rPr>
                <w:rFonts w:ascii="Roboto" w:hAnsi="Roboto"/>
                <w:lang w:val="it-IT"/>
              </w:rPr>
              <w:t xml:space="preserve"> oggetto di diffusione ai sensi di legge (la pubblicazione su internet equivale a diffusione all’estero).</w:t>
            </w:r>
          </w:p>
          <w:p w14:paraId="38B950C8" w14:textId="0E0721E8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</w:tr>
      <w:tr w:rsidR="00820C87" w:rsidRPr="00E50ECB" w14:paraId="2F19B1D5" w14:textId="77777777" w:rsidTr="00820C87">
        <w:tc>
          <w:tcPr>
            <w:tcW w:w="3085" w:type="dxa"/>
            <w:shd w:val="clear" w:color="auto" w:fill="D9D9D9"/>
          </w:tcPr>
          <w:p w14:paraId="57F118BC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3A0CD3D0" w14:textId="741B574D" w:rsidR="0034488B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AUTORIZZATI</w:t>
            </w:r>
          </w:p>
          <w:p w14:paraId="5AF77B83" w14:textId="486A88BF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068A2C3B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34A2927" w14:textId="574ED690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CHI PUÒ TRATTARE I DATI</w:t>
            </w:r>
          </w:p>
        </w:tc>
      </w:tr>
      <w:tr w:rsidR="00652545" w:rsidRPr="00E50ECB" w14:paraId="6B04E73A" w14:textId="77777777" w:rsidTr="00820C87">
        <w:tc>
          <w:tcPr>
            <w:tcW w:w="3085" w:type="dxa"/>
          </w:tcPr>
          <w:p w14:paraId="4AC3029A" w14:textId="1568AB93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0800" behindDoc="0" locked="0" layoutInCell="1" allowOverlap="1" wp14:anchorId="7B60BCA7" wp14:editId="63A6E9EA">
                  <wp:simplePos x="0" y="0"/>
                  <wp:positionH relativeFrom="margin">
                    <wp:posOffset>0</wp:posOffset>
                  </wp:positionH>
                  <wp:positionV relativeFrom="margin">
                    <wp:posOffset>117475</wp:posOffset>
                  </wp:positionV>
                  <wp:extent cx="648335" cy="720090"/>
                  <wp:effectExtent l="0" t="0" r="0" b="3810"/>
                  <wp:wrapSquare wrapText="bothSides"/>
                  <wp:docPr id="16" name="Immagine 16" descr="Icona informativa privacy Conferimento dei dati per un obbligo legale o contrattuale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cona informativa privacy Conferimento dei dati per un obbligo legale o contrattuale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6102C" w14:textId="6B622C09" w:rsidR="00700983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Chi sono i soggetti autorizzati a </w:t>
            </w:r>
            <w:r w:rsidRPr="00820C87">
              <w:rPr>
                <w:rFonts w:ascii="Roboto" w:hAnsi="Roboto"/>
                <w:b/>
                <w:bCs/>
                <w:lang w:val="it-IT"/>
              </w:rPr>
              <w:lastRenderedPageBreak/>
              <w:t xml:space="preserve">trattare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</w:p>
          <w:p w14:paraId="4FBDF779" w14:textId="77777777" w:rsidR="009F384C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dati? </w:t>
            </w:r>
          </w:p>
          <w:p w14:paraId="7F540842" w14:textId="5A1F5687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potranno essere trattati dai dipendenti </w:t>
            </w:r>
            <w:r w:rsidR="009F384C" w:rsidRPr="00820C87">
              <w:rPr>
                <w:rFonts w:ascii="Roboto" w:hAnsi="Roboto"/>
                <w:lang w:val="it-IT"/>
              </w:rPr>
              <w:t>dell’Ente.</w:t>
            </w:r>
          </w:p>
          <w:p w14:paraId="07C80B1A" w14:textId="6074E3CD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65C33CFA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05EAC4E" w14:textId="05388E99" w:rsidR="0034488B" w:rsidRPr="00820C87" w:rsidRDefault="00700983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dati possono essere conosciuti </w:t>
            </w:r>
            <w:r w:rsidR="009F384C" w:rsidRPr="00820C87">
              <w:rPr>
                <w:rFonts w:ascii="Roboto" w:hAnsi="Roboto"/>
                <w:lang w:val="it-IT"/>
              </w:rPr>
              <w:t>da personale specificamente autorizzato in relazione ai compiti e alle mansioni assegnate.</w:t>
            </w:r>
          </w:p>
        </w:tc>
      </w:tr>
      <w:tr w:rsidR="00820C87" w:rsidRPr="00E50ECB" w14:paraId="3B15FE9C" w14:textId="77777777" w:rsidTr="00820C87">
        <w:tc>
          <w:tcPr>
            <w:tcW w:w="3085" w:type="dxa"/>
            <w:shd w:val="clear" w:color="auto" w:fill="D9D9D9"/>
          </w:tcPr>
          <w:p w14:paraId="515627E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7D432AFB" w14:textId="24C5BFA7" w:rsidR="0034488B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</w:t>
            </w:r>
          </w:p>
          <w:p w14:paraId="3627936F" w14:textId="1926B6E5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436E28AD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274FCA70" w14:textId="16F801EA" w:rsidR="0034488B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TRASFERIMENTO DEI DATI IN PAESI EXTRA UE</w:t>
            </w:r>
          </w:p>
        </w:tc>
      </w:tr>
      <w:tr w:rsidR="00652545" w:rsidRPr="00820C87" w14:paraId="3BDD0A38" w14:textId="77777777" w:rsidTr="00820C87">
        <w:tc>
          <w:tcPr>
            <w:tcW w:w="3085" w:type="dxa"/>
          </w:tcPr>
          <w:p w14:paraId="1EBCB564" w14:textId="5EBB927E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1824" behindDoc="0" locked="0" layoutInCell="1" allowOverlap="1" wp14:anchorId="23C55E7C" wp14:editId="16553AC0">
                  <wp:simplePos x="0" y="0"/>
                  <wp:positionH relativeFrom="margin">
                    <wp:posOffset>0</wp:posOffset>
                  </wp:positionH>
                  <wp:positionV relativeFrom="margin">
                    <wp:posOffset>88265</wp:posOffset>
                  </wp:positionV>
                  <wp:extent cx="720090" cy="720090"/>
                  <wp:effectExtent l="0" t="0" r="3810" b="3810"/>
                  <wp:wrapSquare wrapText="bothSides"/>
                  <wp:docPr id="17" name="Immagine 17" descr="Icona informativa privacy Trasferimenti di dati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cona informativa privacy Trasferimenti di dati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86DFBE" w14:textId="5979B05F" w:rsidR="009F384C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 potranno essere trasferiti all’estero in Paesi fuori dall’Unione Europea?</w:t>
            </w:r>
          </w:p>
          <w:p w14:paraId="42D7A4A7" w14:textId="2E45D80E" w:rsidR="0034488B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 potrebbero essere trasferiti in Paesi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extra-europei. In caso di trasferimento di dati all’estero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garantiamo il rispetto dei requisiti di legge per il trasferimento.</w:t>
            </w:r>
          </w:p>
          <w:p w14:paraId="55D56AEE" w14:textId="024597A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1CDDC119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  <w:p w14:paraId="2A0EA994" w14:textId="2757FC33" w:rsidR="0034488B" w:rsidRPr="00820C87" w:rsidRDefault="009F384C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 xml:space="preserve">I </w:t>
            </w:r>
            <w:r w:rsidRPr="00B87368">
              <w:rPr>
                <w:rFonts w:ascii="Roboto" w:hAnsi="Roboto"/>
                <w:lang w:val="it-IT"/>
              </w:rPr>
              <w:t xml:space="preserve">dati </w:t>
            </w:r>
            <w:r w:rsidRPr="00B87368">
              <w:rPr>
                <w:rFonts w:ascii="Roboto" w:hAnsi="Roboto"/>
                <w:i/>
                <w:iCs/>
                <w:lang w:val="it-IT"/>
              </w:rPr>
              <w:t>non sono</w:t>
            </w:r>
            <w:r w:rsidRPr="00820C87">
              <w:rPr>
                <w:rFonts w:ascii="Roboto" w:hAnsi="Roboto"/>
                <w:lang w:val="it-IT"/>
              </w:rPr>
              <w:t xml:space="preserve"> oggetto di trasferimento delle banche dati fuori dall’Unione Europea.</w:t>
            </w:r>
          </w:p>
          <w:p w14:paraId="06E6D092" w14:textId="7D64C6DF" w:rsidR="009F384C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In caso di trasferimento i dati sono soggetti alle seguenti garanzie adeguate:</w:t>
            </w:r>
          </w:p>
          <w:p w14:paraId="4E6ECF6E" w14:textId="4BA6CE61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decisione di adeguatezza della Commissione Europea</w:t>
            </w:r>
          </w:p>
          <w:p w14:paraId="74D09153" w14:textId="77777777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clausole contrattuali standard</w:t>
            </w:r>
          </w:p>
          <w:p w14:paraId="374566A3" w14:textId="37BDB882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i/>
                <w:iCs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meccanismi di certificazione</w:t>
            </w:r>
          </w:p>
          <w:p w14:paraId="77741881" w14:textId="01E45B6C" w:rsidR="00E60D9B" w:rsidRPr="00820C87" w:rsidRDefault="00E60D9B" w:rsidP="00820C87">
            <w:pPr>
              <w:pStyle w:val="OmniPage1"/>
              <w:numPr>
                <w:ilvl w:val="0"/>
                <w:numId w:val="9"/>
              </w:numPr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i/>
                <w:iCs/>
                <w:lang w:val="it-IT"/>
              </w:rPr>
              <w:t>codici di condotta</w:t>
            </w:r>
          </w:p>
        </w:tc>
      </w:tr>
      <w:tr w:rsidR="00820C87" w:rsidRPr="00E50ECB" w14:paraId="65C43964" w14:textId="77777777" w:rsidTr="00820C87">
        <w:tc>
          <w:tcPr>
            <w:tcW w:w="3085" w:type="dxa"/>
            <w:shd w:val="clear" w:color="auto" w:fill="D9D9D9"/>
          </w:tcPr>
          <w:p w14:paraId="1921689E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7FA3526" w14:textId="72288FCC" w:rsidR="006E73DD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</w:t>
            </w:r>
          </w:p>
          <w:p w14:paraId="379CD857" w14:textId="409D2751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5BE9DC90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72446FE" w14:textId="31B73144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OBBLIGATORIETÀ DEL CONFERIMENTO DEI DATI</w:t>
            </w:r>
          </w:p>
        </w:tc>
      </w:tr>
      <w:tr w:rsidR="00820C87" w:rsidRPr="00820C87" w14:paraId="5FE8EF49" w14:textId="77777777" w:rsidTr="00820C87">
        <w:tc>
          <w:tcPr>
            <w:tcW w:w="3085" w:type="dxa"/>
          </w:tcPr>
          <w:p w14:paraId="5EE3CF6C" w14:textId="368FCE04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2848" behindDoc="0" locked="0" layoutInCell="1" allowOverlap="1" wp14:anchorId="00B33E0A" wp14:editId="40AFE277">
                  <wp:simplePos x="0" y="0"/>
                  <wp:positionH relativeFrom="margin">
                    <wp:posOffset>0</wp:posOffset>
                  </wp:positionH>
                  <wp:positionV relativeFrom="margin">
                    <wp:posOffset>124460</wp:posOffset>
                  </wp:positionV>
                  <wp:extent cx="717550" cy="720090"/>
                  <wp:effectExtent l="0" t="0" r="6350" b="3810"/>
                  <wp:wrapSquare wrapText="bothSides"/>
                  <wp:docPr id="18" name="Immagine 18" descr="Icona informativa privacy Revoca del consenso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cona informativa privacy Revoca del consenso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D73F58" w14:textId="5880C7D3" w:rsidR="00E60D9B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Perché è necessario il conferimento dei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dati?</w:t>
            </w:r>
          </w:p>
          <w:p w14:paraId="4CF14F1D" w14:textId="339E883D" w:rsidR="006E73DD" w:rsidRPr="00820C87" w:rsidRDefault="00E60D9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Per alcune finalità del trattamento è necessario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che </w:t>
            </w:r>
            <w:r w:rsidR="00283D22" w:rsidRPr="00820C87">
              <w:rPr>
                <w:rFonts w:ascii="Roboto" w:hAnsi="Roboto"/>
                <w:lang w:val="it-IT"/>
              </w:rPr>
              <w:t xml:space="preserve">Lei </w:t>
            </w:r>
            <w:r w:rsidRPr="00820C87">
              <w:rPr>
                <w:rFonts w:ascii="Roboto" w:hAnsi="Roboto"/>
                <w:lang w:val="it-IT"/>
              </w:rPr>
              <w:t xml:space="preserve">conferisca i </w:t>
            </w:r>
            <w:r w:rsidR="00283D22" w:rsidRPr="00820C87">
              <w:rPr>
                <w:rFonts w:ascii="Roboto" w:hAnsi="Roboto"/>
                <w:lang w:val="it-IT"/>
              </w:rPr>
              <w:t>Suoi</w:t>
            </w:r>
            <w:r w:rsidRPr="00820C87">
              <w:rPr>
                <w:rFonts w:ascii="Roboto" w:hAnsi="Roboto"/>
                <w:lang w:val="it-IT"/>
              </w:rPr>
              <w:t xml:space="preserve"> dati, senza i quali non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potremo </w:t>
            </w:r>
            <w:proofErr w:type="spellStart"/>
            <w:r w:rsidRPr="00820C87">
              <w:rPr>
                <w:rFonts w:ascii="Roboto" w:hAnsi="Roboto"/>
                <w:lang w:val="it-IT"/>
              </w:rPr>
              <w:t>fornir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proofErr w:type="spellEnd"/>
            <w:r w:rsidRPr="00820C87">
              <w:rPr>
                <w:rFonts w:ascii="Roboto" w:hAnsi="Roboto"/>
                <w:lang w:val="it-IT"/>
              </w:rPr>
              <w:t xml:space="preserve"> i nostri servizi. Per altre, Lei è libero di non conferire i Suoi dati; in tal caso, il servizio ulteriore non sarà erogato.</w:t>
            </w:r>
          </w:p>
          <w:p w14:paraId="34E7D234" w14:textId="53D27C24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</w:p>
        </w:tc>
        <w:tc>
          <w:tcPr>
            <w:tcW w:w="6125" w:type="dxa"/>
          </w:tcPr>
          <w:p w14:paraId="24BFAE4C" w14:textId="77777777" w:rsidR="00283D22" w:rsidRPr="00820C87" w:rsidRDefault="00283D22" w:rsidP="00820C87">
            <w:pPr>
              <w:pStyle w:val="OmniPage2"/>
              <w:ind w:right="1"/>
              <w:jc w:val="both"/>
              <w:rPr>
                <w:rFonts w:ascii="Roboto" w:hAnsi="Roboto" w:cs="Arial"/>
                <w:bCs/>
                <w:lang w:val="it-IT"/>
              </w:rPr>
            </w:pPr>
          </w:p>
          <w:p w14:paraId="12CBB056" w14:textId="77777777" w:rsidR="00F77B83" w:rsidRDefault="00E60D9B" w:rsidP="00F77B83">
            <w:pPr>
              <w:pStyle w:val="OmniPage2"/>
              <w:ind w:right="1"/>
              <w:jc w:val="both"/>
              <w:rPr>
                <w:rFonts w:ascii="Roboto" w:hAnsi="Roboto" w:cs="Arial"/>
                <w:lang w:val="it-IT"/>
              </w:rPr>
            </w:pPr>
            <w:r w:rsidRPr="00820C87">
              <w:rPr>
                <w:rFonts w:ascii="Roboto" w:hAnsi="Roboto" w:cs="Arial"/>
                <w:bCs/>
                <w:lang w:val="it-IT"/>
              </w:rPr>
              <w:t xml:space="preserve">Il </w:t>
            </w:r>
            <w:r w:rsidR="00F77B83">
              <w:rPr>
                <w:rFonts w:ascii="Roboto" w:hAnsi="Roboto" w:cs="Arial"/>
                <w:bCs/>
                <w:lang w:val="it-IT"/>
              </w:rPr>
              <w:t xml:space="preserve">conferimento dei dati ha natura </w:t>
            </w:r>
            <w:r w:rsidRPr="00820C87">
              <w:rPr>
                <w:rFonts w:ascii="Roboto" w:hAnsi="Roboto" w:cs="Arial"/>
                <w:lang w:val="it-IT"/>
              </w:rPr>
              <w:t xml:space="preserve">obbligatoria. </w:t>
            </w:r>
          </w:p>
          <w:p w14:paraId="3C77EDC2" w14:textId="2B388AFE" w:rsidR="006E73DD" w:rsidRPr="00F77B83" w:rsidRDefault="00E60D9B" w:rsidP="00F77B83">
            <w:pPr>
              <w:pStyle w:val="OmniPage2"/>
              <w:ind w:right="1"/>
              <w:jc w:val="both"/>
              <w:rPr>
                <w:rFonts w:ascii="Roboto" w:hAnsi="Roboto"/>
                <w:bCs/>
                <w:lang w:val="it-IT"/>
              </w:rPr>
            </w:pPr>
            <w:r w:rsidRPr="00820C87">
              <w:rPr>
                <w:rFonts w:ascii="Roboto" w:hAnsi="Roboto" w:cs="Arial"/>
                <w:lang w:val="it-IT"/>
              </w:rPr>
              <w:t>Non fornire i dati comporta non osservare obblighi di legge e/o impedire che l’Ente possa l’espletare le proprie funzioni istituzionali e/o erogare il servizio.</w:t>
            </w:r>
          </w:p>
        </w:tc>
      </w:tr>
      <w:tr w:rsidR="00820C87" w:rsidRPr="00820C87" w14:paraId="7ED55917" w14:textId="77777777" w:rsidTr="00820C87">
        <w:tc>
          <w:tcPr>
            <w:tcW w:w="3085" w:type="dxa"/>
            <w:shd w:val="clear" w:color="auto" w:fill="D9D9D9"/>
          </w:tcPr>
          <w:p w14:paraId="28533DAF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1F038376" w14:textId="64D707CD" w:rsidR="006E73DD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>DIRITTI</w:t>
            </w:r>
          </w:p>
          <w:p w14:paraId="6D622440" w14:textId="04D5F423" w:rsidR="005A2E1D" w:rsidRPr="00820C87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6125" w:type="dxa"/>
            <w:shd w:val="clear" w:color="auto" w:fill="D9D9D9"/>
          </w:tcPr>
          <w:p w14:paraId="613D5173" w14:textId="77777777" w:rsidR="005A2E1D" w:rsidRDefault="005A2E1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</w:p>
          <w:p w14:paraId="6915A7DB" w14:textId="1C721FDE" w:rsidR="006E73DD" w:rsidRPr="00820C87" w:rsidRDefault="006E73DD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</w:pPr>
            <w:r w:rsidRPr="00820C87">
              <w:rPr>
                <w:rFonts w:ascii="Roboto" w:hAnsi="Roboto"/>
                <w:b/>
                <w:bCs/>
                <w:sz w:val="24"/>
                <w:szCs w:val="24"/>
                <w:lang w:val="it-IT"/>
              </w:rPr>
              <w:t xml:space="preserve">I DIRITTI DELL’INTERESSATO </w:t>
            </w:r>
          </w:p>
        </w:tc>
      </w:tr>
      <w:tr w:rsidR="00820C87" w:rsidRPr="00E50ECB" w14:paraId="0E3104A9" w14:textId="77777777" w:rsidTr="00820C87">
        <w:tc>
          <w:tcPr>
            <w:tcW w:w="3085" w:type="dxa"/>
          </w:tcPr>
          <w:p w14:paraId="3F42F5D2" w14:textId="742FDF5A" w:rsidR="00CA32B6" w:rsidRPr="00820C87" w:rsidRDefault="00EA782B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63872" behindDoc="0" locked="0" layoutInCell="1" allowOverlap="1" wp14:anchorId="471EABA7" wp14:editId="3D36A39F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139065</wp:posOffset>
                  </wp:positionV>
                  <wp:extent cx="720090" cy="720090"/>
                  <wp:effectExtent l="0" t="0" r="3810" b="3810"/>
                  <wp:wrapSquare wrapText="bothSides"/>
                  <wp:docPr id="19" name="Immagine 19" descr="Icona informativa privacy Diritti dei soggetti interessati Autore ECPC Lic CC 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cona informativa privacy Diritti dei soggetti interessati Autore ECPC Lic CC 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F46399" w14:textId="0BE112E8" w:rsidR="00C77142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820C87">
              <w:rPr>
                <w:rFonts w:ascii="Roboto" w:hAnsi="Roboto"/>
                <w:b/>
                <w:bCs/>
                <w:lang w:val="it-IT"/>
              </w:rPr>
              <w:t xml:space="preserve">Quali sono i </w:t>
            </w:r>
            <w:r w:rsidR="00283D22" w:rsidRPr="00820C87">
              <w:rPr>
                <w:rFonts w:ascii="Roboto" w:hAnsi="Roboto"/>
                <w:b/>
                <w:bCs/>
                <w:lang w:val="it-IT"/>
              </w:rPr>
              <w:t>Suoi</w:t>
            </w:r>
            <w:r w:rsidRPr="00820C87">
              <w:rPr>
                <w:rFonts w:ascii="Roboto" w:hAnsi="Roboto"/>
                <w:b/>
                <w:bCs/>
                <w:lang w:val="it-IT"/>
              </w:rPr>
              <w:t xml:space="preserve"> diritti?</w:t>
            </w:r>
          </w:p>
          <w:p w14:paraId="509A8680" w14:textId="6C8F0129" w:rsidR="006E73DD" w:rsidRPr="00820C87" w:rsidRDefault="00C77142" w:rsidP="00820C87">
            <w:pPr>
              <w:pStyle w:val="OmniPage1"/>
              <w:ind w:right="45"/>
              <w:jc w:val="both"/>
              <w:rPr>
                <w:rFonts w:ascii="Roboto" w:hAnsi="Roboto"/>
                <w:lang w:val="it-IT"/>
              </w:rPr>
            </w:pPr>
            <w:r w:rsidRPr="00820C87">
              <w:rPr>
                <w:rFonts w:ascii="Roboto" w:hAnsi="Roboto"/>
                <w:lang w:val="it-IT"/>
              </w:rPr>
              <w:t>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esercitare i diritti che </w:t>
            </w:r>
            <w:r w:rsidR="00283D22" w:rsidRPr="00820C87">
              <w:rPr>
                <w:rFonts w:ascii="Roboto" w:hAnsi="Roboto"/>
                <w:lang w:val="it-IT"/>
              </w:rPr>
              <w:t>Le</w:t>
            </w:r>
            <w:r w:rsidRPr="00820C87">
              <w:rPr>
                <w:rFonts w:ascii="Roboto" w:hAnsi="Roboto"/>
                <w:lang w:val="it-IT"/>
              </w:rPr>
              <w:t xml:space="preserve"> sono</w:t>
            </w:r>
            <w:r w:rsidR="00283D22" w:rsidRPr="00820C87">
              <w:rPr>
                <w:rFonts w:ascii="Roboto" w:hAnsi="Roboto"/>
                <w:lang w:val="it-IT"/>
              </w:rPr>
              <w:t xml:space="preserve"> </w:t>
            </w:r>
            <w:r w:rsidRPr="00820C87">
              <w:rPr>
                <w:rFonts w:ascii="Roboto" w:hAnsi="Roboto"/>
                <w:lang w:val="it-IT"/>
              </w:rPr>
              <w:t xml:space="preserve">riconosciuti dal Regolamento Europeo. Ad esempio, </w:t>
            </w:r>
            <w:r w:rsidR="00283D22" w:rsidRPr="00820C87">
              <w:rPr>
                <w:rFonts w:ascii="Roboto" w:hAnsi="Roboto"/>
                <w:lang w:val="it-IT"/>
              </w:rPr>
              <w:t>può</w:t>
            </w:r>
            <w:r w:rsidRPr="00820C87">
              <w:rPr>
                <w:rFonts w:ascii="Roboto" w:hAnsi="Roboto"/>
                <w:lang w:val="it-IT"/>
              </w:rPr>
              <w:t xml:space="preserve"> chiedere al titolare l’accesso ai dati che </w:t>
            </w:r>
            <w:r w:rsidR="00283D22" w:rsidRPr="00820C87">
              <w:rPr>
                <w:rFonts w:ascii="Roboto" w:hAnsi="Roboto"/>
                <w:lang w:val="it-IT"/>
              </w:rPr>
              <w:t>la</w:t>
            </w:r>
            <w:r w:rsidRPr="00820C87">
              <w:rPr>
                <w:rFonts w:ascii="Roboto" w:hAnsi="Roboto"/>
                <w:lang w:val="it-IT"/>
              </w:rPr>
              <w:t xml:space="preserve"> riguardano, la loro </w:t>
            </w:r>
            <w:r w:rsidRPr="00820C87">
              <w:rPr>
                <w:rFonts w:ascii="Roboto" w:hAnsi="Roboto"/>
                <w:lang w:val="it-IT"/>
              </w:rPr>
              <w:lastRenderedPageBreak/>
              <w:t>cancellazione, rettifica, integrazione, nonché la limitazione del trattamento. Pu</w:t>
            </w:r>
            <w:r w:rsidR="00283D22" w:rsidRPr="00820C87">
              <w:rPr>
                <w:rFonts w:ascii="Roboto" w:hAnsi="Roboto"/>
                <w:lang w:val="it-IT"/>
              </w:rPr>
              <w:t>ò</w:t>
            </w:r>
            <w:r w:rsidRPr="00820C87">
              <w:rPr>
                <w:rFonts w:ascii="Roboto" w:hAnsi="Roboto"/>
                <w:lang w:val="it-IT"/>
              </w:rPr>
              <w:t xml:space="preserve"> inoltre proporre reclamo all’Autorità di controllo competente.</w:t>
            </w:r>
          </w:p>
        </w:tc>
        <w:tc>
          <w:tcPr>
            <w:tcW w:w="6125" w:type="dxa"/>
          </w:tcPr>
          <w:p w14:paraId="38F616B9" w14:textId="77777777" w:rsidR="00283D22" w:rsidRPr="00820C87" w:rsidRDefault="00283D22" w:rsidP="00820C87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</w:p>
          <w:p w14:paraId="475B01DA" w14:textId="77777777" w:rsidR="0054580B" w:rsidRPr="005D7B5C" w:rsidRDefault="0054580B" w:rsidP="0054580B">
            <w:pPr>
              <w:pStyle w:val="OmniPage1"/>
              <w:ind w:right="45"/>
              <w:jc w:val="both"/>
              <w:rPr>
                <w:rFonts w:ascii="Roboto" w:hAnsi="Roboto"/>
                <w:bCs/>
              </w:rPr>
            </w:pPr>
            <w:r w:rsidRPr="005D7B5C">
              <w:rPr>
                <w:rFonts w:ascii="Roboto" w:hAnsi="Roboto"/>
                <w:bCs/>
                <w:lang w:val="it-IT"/>
              </w:rPr>
              <w:t>I diritti dell'interessato sono (artt. 15 e ss. del GDPR):</w:t>
            </w:r>
          </w:p>
          <w:p w14:paraId="0962E3FC" w14:textId="77777777" w:rsidR="0054580B" w:rsidRPr="005D7B5C" w:rsidRDefault="0054580B" w:rsidP="0054580B">
            <w:pPr>
              <w:pStyle w:val="OmniPage1"/>
              <w:numPr>
                <w:ilvl w:val="0"/>
                <w:numId w:val="3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richiedere la conferma dell'esistenza o meno dei dati che lo riguardano;</w:t>
            </w:r>
          </w:p>
          <w:p w14:paraId="31D10195" w14:textId="77777777" w:rsidR="0054580B" w:rsidRPr="005D7B5C" w:rsidRDefault="0054580B" w:rsidP="0054580B">
            <w:pPr>
              <w:pStyle w:val="OmniPage1"/>
              <w:numPr>
                <w:ilvl w:val="0"/>
                <w:numId w:val="3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diritto di accesso ai dati personali (in forma intelligibile) e alle informazioni relative al trattamento cui è sottoposto (finalità e modalità, categorie di dati personali e fonte di raccolta, destinatari delle comunicazioni, in particolare se verso paesi terzi, periodo di conservazione, i diritti esercitabili, tra cui il diritto di proporre reclamo all’Autorità</w:t>
            </w:r>
            <w:r>
              <w:rPr>
                <w:rFonts w:ascii="Roboto" w:hAnsi="Roboto"/>
                <w:bCs/>
                <w:lang w:val="it-IT"/>
              </w:rPr>
              <w:t xml:space="preserve"> Garante</w:t>
            </w:r>
            <w:r w:rsidRPr="005D7B5C">
              <w:rPr>
                <w:rFonts w:ascii="Roboto" w:hAnsi="Roboto"/>
                <w:bCs/>
                <w:lang w:val="it-IT"/>
              </w:rPr>
              <w:t xml:space="preserve">); </w:t>
            </w:r>
          </w:p>
          <w:p w14:paraId="3A366C19" w14:textId="77777777" w:rsidR="0054580B" w:rsidRPr="005D7B5C" w:rsidRDefault="0054580B" w:rsidP="0054580B">
            <w:pPr>
              <w:pStyle w:val="OmniPage1"/>
              <w:numPr>
                <w:ilvl w:val="0"/>
                <w:numId w:val="3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lastRenderedPageBreak/>
              <w:t>ottenere la rettifica (aggiornare, correggere o integrare i dati che lo riguardano);</w:t>
            </w:r>
          </w:p>
          <w:p w14:paraId="54DDD30C" w14:textId="77777777" w:rsidR="0054580B" w:rsidRPr="005D7B5C" w:rsidRDefault="0054580B" w:rsidP="0054580B">
            <w:pPr>
              <w:pStyle w:val="OmniPage1"/>
              <w:numPr>
                <w:ilvl w:val="0"/>
                <w:numId w:val="3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ottenere la cancellazione (diritto all’oblio), la limitazione o la trasformazione in forma anonima o il blocco dei dati trattati in violazione di legge;</w:t>
            </w:r>
          </w:p>
          <w:p w14:paraId="5CF656A3" w14:textId="77777777" w:rsidR="0054580B" w:rsidRPr="005D7B5C" w:rsidRDefault="0054580B" w:rsidP="0054580B">
            <w:pPr>
              <w:pStyle w:val="OmniPage1"/>
              <w:numPr>
                <w:ilvl w:val="0"/>
                <w:numId w:val="3"/>
              </w:numPr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non essere sottoposto a processi decisionali automatizzati, compresa la profilazione.</w:t>
            </w:r>
          </w:p>
          <w:p w14:paraId="71669EE7" w14:textId="77777777" w:rsidR="0054580B" w:rsidRDefault="0054580B" w:rsidP="0054580B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</w:p>
          <w:p w14:paraId="40AAFF6E" w14:textId="77777777" w:rsidR="0065270F" w:rsidRDefault="0054580B" w:rsidP="0054580B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>
              <w:rPr>
                <w:rFonts w:ascii="Roboto" w:hAnsi="Roboto"/>
                <w:bCs/>
                <w:lang w:val="it-IT"/>
              </w:rPr>
              <w:t xml:space="preserve">L’esercizio dei diritti è esercitabile utilizzando il modulo predisposto dall’Autorità Garante e disponibile al seguente link: </w:t>
            </w:r>
            <w:hyperlink r:id="rId24" w:history="1">
              <w:r w:rsidRPr="00B2298E">
                <w:rPr>
                  <w:rStyle w:val="Collegamentoipertestuale"/>
                  <w:rFonts w:ascii="Roboto" w:hAnsi="Roboto"/>
                  <w:bCs/>
                  <w:lang w:val="it-IT"/>
                </w:rPr>
                <w:t>https://www.garanteprivacy.it/home/modulistica-e-servizi-online</w:t>
              </w:r>
            </w:hyperlink>
            <w:r>
              <w:rPr>
                <w:rFonts w:ascii="Roboto" w:hAnsi="Roboto"/>
                <w:bCs/>
                <w:lang w:val="it-IT"/>
              </w:rPr>
              <w:t xml:space="preserve"> oppure il modulo predisposto dal Titolare stesso e reperibile al seguente</w:t>
            </w:r>
            <w:r w:rsidR="0065270F">
              <w:rPr>
                <w:rFonts w:ascii="Roboto" w:hAnsi="Roboto"/>
                <w:bCs/>
                <w:lang w:val="it-IT"/>
              </w:rPr>
              <w:t xml:space="preserve"> </w:t>
            </w:r>
            <w:r>
              <w:rPr>
                <w:rFonts w:ascii="Roboto" w:hAnsi="Roboto"/>
                <w:bCs/>
                <w:lang w:val="it-IT"/>
              </w:rPr>
              <w:t>link:</w:t>
            </w:r>
            <w:r w:rsidR="0065270F">
              <w:rPr>
                <w:rFonts w:ascii="Roboto" w:hAnsi="Roboto"/>
                <w:bCs/>
                <w:lang w:val="it-IT"/>
              </w:rPr>
              <w:t xml:space="preserve"> </w:t>
            </w:r>
          </w:p>
          <w:p w14:paraId="08EAEF25" w14:textId="7B1606BC" w:rsidR="0054580B" w:rsidRPr="004B0E33" w:rsidRDefault="0065270F" w:rsidP="0054580B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4B0E33">
              <w:rPr>
                <w:rFonts w:ascii="Roboto" w:hAnsi="Roboto"/>
                <w:bCs/>
                <w:lang w:val="it-IT"/>
              </w:rPr>
              <w:t>https://www.comune.denno.tn.it/Amministrazione/Documenti-e-dati/Modulistica/Modulo-per-esercizio-diritti-in-materia-di-protezione-dati</w:t>
            </w:r>
          </w:p>
          <w:p w14:paraId="37E50F38" w14:textId="77777777" w:rsidR="0054580B" w:rsidRPr="005D7B5C" w:rsidRDefault="0054580B" w:rsidP="0054580B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</w:p>
          <w:p w14:paraId="6985BAB2" w14:textId="77777777" w:rsidR="0054580B" w:rsidRPr="005D7B5C" w:rsidRDefault="0054580B" w:rsidP="0054580B">
            <w:pPr>
              <w:pStyle w:val="OmniPage1"/>
              <w:ind w:right="45"/>
              <w:jc w:val="both"/>
              <w:rPr>
                <w:rFonts w:ascii="Roboto" w:hAnsi="Roboto"/>
                <w:b/>
                <w:bCs/>
                <w:lang w:val="it-IT"/>
              </w:rPr>
            </w:pPr>
            <w:r w:rsidRPr="005D7B5C">
              <w:rPr>
                <w:rFonts w:ascii="Roboto" w:hAnsi="Roboto"/>
                <w:b/>
                <w:bCs/>
                <w:lang w:val="it-IT"/>
              </w:rPr>
              <w:t>L’interessato può opporsi in qualsiasi momento, per motivi connessi alla sua situazione particolare, al trattamento dei dati personali che lo riguardano, compresa la profilazione (DIRITTO DI OPPOSIZIONE - art. 21 GDPR).</w:t>
            </w:r>
          </w:p>
          <w:p w14:paraId="4A583952" w14:textId="77777777" w:rsidR="0054580B" w:rsidRPr="005D7B5C" w:rsidRDefault="0054580B" w:rsidP="0054580B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</w:p>
          <w:p w14:paraId="359BE5E4" w14:textId="77777777" w:rsidR="0054580B" w:rsidRPr="005D7B5C" w:rsidRDefault="0054580B" w:rsidP="0054580B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DIRITTO DI RECLAMO</w:t>
            </w:r>
          </w:p>
          <w:p w14:paraId="59AAE6E1" w14:textId="77777777" w:rsidR="006E73DD" w:rsidRDefault="0054580B" w:rsidP="0082307B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  <w:r w:rsidRPr="005D7B5C">
              <w:rPr>
                <w:rFonts w:ascii="Roboto" w:hAnsi="Roboto"/>
                <w:bCs/>
                <w:lang w:val="it-IT"/>
              </w:rPr>
              <w:t>L’interessato, qualora ritenga che il trattamento dei dati personali avvenga in violazione del GDPR, può proporre reclamo al Garante per la protezione dei dati personali (</w:t>
            </w:r>
            <w:hyperlink r:id="rId25" w:history="1">
              <w:r w:rsidRPr="005D7B5C">
                <w:rPr>
                  <w:rStyle w:val="Collegamentoipertestuale"/>
                  <w:rFonts w:ascii="Roboto" w:hAnsi="Roboto"/>
                  <w:bCs/>
                  <w:lang w:val="it-IT"/>
                </w:rPr>
                <w:t>https://www.garanteprivacy.it/home/docweb/-/docweb-display/docweb/4535524</w:t>
              </w:r>
            </w:hyperlink>
            <w:r w:rsidRPr="005D7B5C">
              <w:rPr>
                <w:rFonts w:ascii="Roboto" w:hAnsi="Roboto"/>
                <w:bCs/>
                <w:lang w:val="it-IT"/>
              </w:rPr>
              <w:t xml:space="preserve"> ) o adire le opportune sedi giudiziarie.</w:t>
            </w:r>
          </w:p>
          <w:p w14:paraId="5326AFBF" w14:textId="7AA9A768" w:rsidR="0082307B" w:rsidRPr="0082307B" w:rsidRDefault="0082307B" w:rsidP="0082307B">
            <w:pPr>
              <w:pStyle w:val="OmniPage1"/>
              <w:ind w:right="45"/>
              <w:jc w:val="both"/>
              <w:rPr>
                <w:rFonts w:ascii="Roboto" w:hAnsi="Roboto"/>
                <w:bCs/>
                <w:lang w:val="it-IT"/>
              </w:rPr>
            </w:pPr>
          </w:p>
        </w:tc>
      </w:tr>
    </w:tbl>
    <w:p w14:paraId="6E6E719B" w14:textId="77777777" w:rsidR="00E50ECB" w:rsidRDefault="00E50ECB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</w:p>
    <w:p w14:paraId="53A789C0" w14:textId="77777777" w:rsidR="00561C5C" w:rsidRDefault="00561C5C" w:rsidP="00561C5C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  <w:r w:rsidRPr="00E50ECB">
        <w:rPr>
          <w:rFonts w:ascii="Roboto" w:hAnsi="Roboto" w:cs="Arial"/>
          <w:b/>
          <w:bCs/>
          <w:lang w:val="it-IT"/>
        </w:rPr>
        <w:t>MODIFICHE E AGGIORNAMENTI</w:t>
      </w:r>
      <w:r>
        <w:rPr>
          <w:rFonts w:ascii="Roboto" w:hAnsi="Roboto" w:cs="Arial"/>
          <w:lang w:val="it-IT"/>
        </w:rPr>
        <w:t>: la presente informativa può essere soggetta a modifiche e/o integrazioni.</w:t>
      </w:r>
    </w:p>
    <w:p w14:paraId="5D5C6C28" w14:textId="77777777" w:rsidR="00561C5C" w:rsidRDefault="00561C5C" w:rsidP="00561C5C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</w:p>
    <w:p w14:paraId="3DAE1977" w14:textId="7A295EEE" w:rsidR="00561C5C" w:rsidRPr="004B0E33" w:rsidRDefault="00561C5C" w:rsidP="00561C5C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i/>
          <w:iCs/>
          <w:lang w:val="it-IT"/>
        </w:rPr>
      </w:pPr>
      <w:r w:rsidRPr="004B0E33">
        <w:rPr>
          <w:rFonts w:ascii="Roboto" w:hAnsi="Roboto" w:cs="Arial"/>
          <w:i/>
          <w:iCs/>
          <w:lang w:val="it-IT"/>
        </w:rPr>
        <w:t xml:space="preserve">Versione di data </w:t>
      </w:r>
      <w:r w:rsidR="004B0E33" w:rsidRPr="004B0E33">
        <w:rPr>
          <w:rFonts w:ascii="Roboto" w:hAnsi="Roboto" w:cs="Arial"/>
          <w:i/>
          <w:iCs/>
          <w:lang w:val="it-IT"/>
        </w:rPr>
        <w:t>19</w:t>
      </w:r>
      <w:r w:rsidR="00AD1257" w:rsidRPr="004B0E33">
        <w:rPr>
          <w:rFonts w:ascii="Roboto" w:hAnsi="Roboto" w:cs="Arial"/>
          <w:i/>
          <w:iCs/>
          <w:lang w:val="it-IT"/>
        </w:rPr>
        <w:t>.</w:t>
      </w:r>
      <w:r w:rsidR="0054580B" w:rsidRPr="004B0E33">
        <w:rPr>
          <w:rFonts w:ascii="Roboto" w:hAnsi="Roboto" w:cs="Arial"/>
          <w:i/>
          <w:iCs/>
          <w:lang w:val="it-IT"/>
        </w:rPr>
        <w:t>11</w:t>
      </w:r>
      <w:r w:rsidR="00AD1257" w:rsidRPr="004B0E33">
        <w:rPr>
          <w:rFonts w:ascii="Roboto" w:hAnsi="Roboto" w:cs="Arial"/>
          <w:i/>
          <w:iCs/>
          <w:lang w:val="it-IT"/>
        </w:rPr>
        <w:t>.202</w:t>
      </w:r>
      <w:r w:rsidR="0054580B" w:rsidRPr="004B0E33">
        <w:rPr>
          <w:rFonts w:ascii="Roboto" w:hAnsi="Roboto" w:cs="Arial"/>
          <w:i/>
          <w:iCs/>
          <w:lang w:val="it-IT"/>
        </w:rPr>
        <w:t>5</w:t>
      </w:r>
    </w:p>
    <w:p w14:paraId="35172307" w14:textId="77777777" w:rsidR="00561C5C" w:rsidRDefault="00561C5C" w:rsidP="00E50ECB">
      <w:pPr>
        <w:pStyle w:val="OmniPage1"/>
        <w:tabs>
          <w:tab w:val="right" w:pos="9923"/>
        </w:tabs>
        <w:spacing w:line="312" w:lineRule="auto"/>
        <w:ind w:right="-40"/>
        <w:jc w:val="both"/>
        <w:rPr>
          <w:rFonts w:ascii="Roboto" w:hAnsi="Roboto" w:cs="Arial"/>
          <w:lang w:val="it-IT"/>
        </w:rPr>
      </w:pPr>
    </w:p>
    <w:sectPr w:rsidR="00561C5C" w:rsidSect="00F665F9">
      <w:pgSz w:w="11906" w:h="16838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A8EE" w14:textId="77777777" w:rsidR="00820C87" w:rsidRDefault="00820C87" w:rsidP="00F665F9">
      <w:r>
        <w:separator/>
      </w:r>
    </w:p>
  </w:endnote>
  <w:endnote w:type="continuationSeparator" w:id="0">
    <w:p w14:paraId="28A89E4C" w14:textId="77777777" w:rsidR="00820C87" w:rsidRDefault="00820C87" w:rsidP="00F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E836" w14:textId="77777777" w:rsidR="00820C87" w:rsidRDefault="00820C87" w:rsidP="00F665F9">
      <w:r>
        <w:separator/>
      </w:r>
    </w:p>
  </w:footnote>
  <w:footnote w:type="continuationSeparator" w:id="0">
    <w:p w14:paraId="4CEA1FBB" w14:textId="77777777" w:rsidR="00820C87" w:rsidRDefault="00820C87" w:rsidP="00F66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  <w:sz w:val="16"/>
        <w:lang w:val="it-IT"/>
      </w:rPr>
    </w:lvl>
  </w:abstractNum>
  <w:abstractNum w:abstractNumId="2" w15:restartNumberingAfterBreak="0">
    <w:nsid w:val="018755EF"/>
    <w:multiLevelType w:val="hybridMultilevel"/>
    <w:tmpl w:val="DA769D96"/>
    <w:lvl w:ilvl="0" w:tplc="0410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B6F2F28"/>
    <w:multiLevelType w:val="hybridMultilevel"/>
    <w:tmpl w:val="A350B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D1C9E"/>
    <w:multiLevelType w:val="hybridMultilevel"/>
    <w:tmpl w:val="12CC7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C6F2B"/>
    <w:multiLevelType w:val="hybridMultilevel"/>
    <w:tmpl w:val="DA1A9442"/>
    <w:lvl w:ilvl="0" w:tplc="6B6471B6">
      <w:numFmt w:val="bullet"/>
      <w:lvlText w:val="-"/>
      <w:lvlJc w:val="left"/>
      <w:pPr>
        <w:ind w:left="819" w:hanging="360"/>
      </w:pPr>
      <w:rPr>
        <w:rFonts w:ascii="Roboto" w:eastAsia="Times New Roman" w:hAnsi="Robo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6" w15:restartNumberingAfterBreak="0">
    <w:nsid w:val="57646E3B"/>
    <w:multiLevelType w:val="hybridMultilevel"/>
    <w:tmpl w:val="22E4E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B1E1A"/>
    <w:multiLevelType w:val="hybridMultilevel"/>
    <w:tmpl w:val="149C1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5523CE"/>
    <w:multiLevelType w:val="hybridMultilevel"/>
    <w:tmpl w:val="B60A3C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9941891">
    <w:abstractNumId w:val="0"/>
  </w:num>
  <w:num w:numId="2" w16cid:durableId="499544478">
    <w:abstractNumId w:val="1"/>
  </w:num>
  <w:num w:numId="3" w16cid:durableId="838227076">
    <w:abstractNumId w:val="8"/>
  </w:num>
  <w:num w:numId="4" w16cid:durableId="8605660">
    <w:abstractNumId w:val="9"/>
  </w:num>
  <w:num w:numId="5" w16cid:durableId="1666013338">
    <w:abstractNumId w:val="4"/>
  </w:num>
  <w:num w:numId="6" w16cid:durableId="2118481391">
    <w:abstractNumId w:val="2"/>
  </w:num>
  <w:num w:numId="7" w16cid:durableId="1766922891">
    <w:abstractNumId w:val="6"/>
  </w:num>
  <w:num w:numId="8" w16cid:durableId="1861316242">
    <w:abstractNumId w:val="3"/>
  </w:num>
  <w:num w:numId="9" w16cid:durableId="1565680523">
    <w:abstractNumId w:val="7"/>
  </w:num>
  <w:num w:numId="10" w16cid:durableId="12330762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5F9"/>
    <w:rsid w:val="00023080"/>
    <w:rsid w:val="00047AE1"/>
    <w:rsid w:val="000A212B"/>
    <w:rsid w:val="000F643D"/>
    <w:rsid w:val="001439D5"/>
    <w:rsid w:val="00146053"/>
    <w:rsid w:val="001B4343"/>
    <w:rsid w:val="00237403"/>
    <w:rsid w:val="00283D22"/>
    <w:rsid w:val="0030005E"/>
    <w:rsid w:val="0034488B"/>
    <w:rsid w:val="0035438D"/>
    <w:rsid w:val="003A038F"/>
    <w:rsid w:val="003F5E76"/>
    <w:rsid w:val="00414104"/>
    <w:rsid w:val="00487986"/>
    <w:rsid w:val="004B0E33"/>
    <w:rsid w:val="0054580B"/>
    <w:rsid w:val="00561C5C"/>
    <w:rsid w:val="005A2E1D"/>
    <w:rsid w:val="005B5F9C"/>
    <w:rsid w:val="006256CB"/>
    <w:rsid w:val="006261B2"/>
    <w:rsid w:val="00652545"/>
    <w:rsid w:val="0065270F"/>
    <w:rsid w:val="00657887"/>
    <w:rsid w:val="00685621"/>
    <w:rsid w:val="00685D2E"/>
    <w:rsid w:val="006C2426"/>
    <w:rsid w:val="006D4214"/>
    <w:rsid w:val="006D580D"/>
    <w:rsid w:val="006E73DD"/>
    <w:rsid w:val="006F629E"/>
    <w:rsid w:val="00700983"/>
    <w:rsid w:val="00707298"/>
    <w:rsid w:val="007152F2"/>
    <w:rsid w:val="00761213"/>
    <w:rsid w:val="007F20A9"/>
    <w:rsid w:val="00820C87"/>
    <w:rsid w:val="0082307B"/>
    <w:rsid w:val="00874BF9"/>
    <w:rsid w:val="008A0A0F"/>
    <w:rsid w:val="008E3FCC"/>
    <w:rsid w:val="008F46FC"/>
    <w:rsid w:val="00936BE4"/>
    <w:rsid w:val="0095781C"/>
    <w:rsid w:val="00977023"/>
    <w:rsid w:val="009F0D4B"/>
    <w:rsid w:val="009F384C"/>
    <w:rsid w:val="00A10560"/>
    <w:rsid w:val="00A163B0"/>
    <w:rsid w:val="00A51948"/>
    <w:rsid w:val="00A72DDE"/>
    <w:rsid w:val="00A8329C"/>
    <w:rsid w:val="00AA00D7"/>
    <w:rsid w:val="00AC328C"/>
    <w:rsid w:val="00AD1257"/>
    <w:rsid w:val="00B320C8"/>
    <w:rsid w:val="00B85B79"/>
    <w:rsid w:val="00B87368"/>
    <w:rsid w:val="00C3279F"/>
    <w:rsid w:val="00C33CDF"/>
    <w:rsid w:val="00C4282E"/>
    <w:rsid w:val="00C77142"/>
    <w:rsid w:val="00CA32B6"/>
    <w:rsid w:val="00CC178E"/>
    <w:rsid w:val="00CD2FB0"/>
    <w:rsid w:val="00D20969"/>
    <w:rsid w:val="00D8551F"/>
    <w:rsid w:val="00D95633"/>
    <w:rsid w:val="00E1202A"/>
    <w:rsid w:val="00E50ECB"/>
    <w:rsid w:val="00E60D9B"/>
    <w:rsid w:val="00E96B0C"/>
    <w:rsid w:val="00EA782B"/>
    <w:rsid w:val="00EB09BD"/>
    <w:rsid w:val="00F364E5"/>
    <w:rsid w:val="00F665F9"/>
    <w:rsid w:val="00F77B83"/>
    <w:rsid w:val="00FC75F7"/>
    <w:rsid w:val="00FD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5E3B3C"/>
  <w15:docId w15:val="{2BDC50AD-862B-4CFC-A827-1192EAF0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D9B"/>
    <w:pPr>
      <w:suppressAutoHyphens/>
    </w:pPr>
    <w:rPr>
      <w:lang w:val="en-US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27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rFonts w:ascii="Arial" w:hAnsi="Arial" w:cs="Arial"/>
      <w:b/>
      <w:sz w:val="22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 w:val="16"/>
      <w:lang w:val="it-IT"/>
    </w:rPr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Menzionenonrisolta1">
    <w:name w:val="Menzione non risolta1"/>
    <w:rPr>
      <w:color w:val="808080"/>
      <w:shd w:val="clear" w:color="auto" w:fill="E6E6E6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OmniPage1">
    <w:name w:val="OmniPage #1"/>
    <w:basedOn w:val="Normale"/>
    <w:pPr>
      <w:spacing w:line="260" w:lineRule="exact"/>
    </w:pPr>
  </w:style>
  <w:style w:type="paragraph" w:customStyle="1" w:styleId="OmniPage2">
    <w:name w:val="OmniPage #2"/>
    <w:basedOn w:val="Normale"/>
    <w:pPr>
      <w:spacing w:line="280" w:lineRule="exact"/>
    </w:pPr>
  </w:style>
  <w:style w:type="paragraph" w:customStyle="1" w:styleId="OmniPage3">
    <w:name w:val="OmniPage #3"/>
    <w:basedOn w:val="Normale"/>
    <w:pPr>
      <w:spacing w:line="260" w:lineRule="exact"/>
    </w:pPr>
  </w:style>
  <w:style w:type="paragraph" w:styleId="Intestazione">
    <w:name w:val="header"/>
    <w:basedOn w:val="Normale"/>
    <w:link w:val="Intestazione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665F9"/>
    <w:rPr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665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665F9"/>
    <w:rPr>
      <w:lang w:val="en-US" w:eastAsia="zh-CN"/>
    </w:rPr>
  </w:style>
  <w:style w:type="paragraph" w:customStyle="1" w:styleId="Default">
    <w:name w:val="Default"/>
    <w:rsid w:val="008A0A0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344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65270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/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www.garanteprivacy.it/home/docweb/-/docweb-display/docweb/4535524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24" Type="http://schemas.openxmlformats.org/officeDocument/2006/relationships/hyperlink" Target="https://www.garanteprivacy.it/home/modulistica-e-servizi-onlin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http://www.comune.denno.tn.it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E0838-AAEA-49BF-836B-A253CB74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informativa art 13 INTERESSATO</vt:lpstr>
    </vt:vector>
  </TitlesOfParts>
  <Company/>
  <LinksUpToDate>false</LinksUpToDate>
  <CharactersWithSpaces>10636</CharactersWithSpaces>
  <SharedDoc>false</SharedDoc>
  <HLinks>
    <vt:vector size="12" baseType="variant">
      <vt:variant>
        <vt:i4>1704022</vt:i4>
      </vt:variant>
      <vt:variant>
        <vt:i4>3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0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informativa art 13 INTERESSATO</dc:title>
  <dc:creator>Servizio RPD - Consorzio dei Comuni Trentini</dc:creator>
  <cp:lastModifiedBy>Segreteria2</cp:lastModifiedBy>
  <cp:revision>6</cp:revision>
  <cp:lastPrinted>2004-01-21T14:50:00Z</cp:lastPrinted>
  <dcterms:created xsi:type="dcterms:W3CDTF">2024-02-08T13:28:00Z</dcterms:created>
  <dcterms:modified xsi:type="dcterms:W3CDTF">2025-11-19T07:51:00Z</dcterms:modified>
</cp:coreProperties>
</file>